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4C" w:rsidRPr="00DC00E4" w:rsidRDefault="00DA2E4C" w:rsidP="00DA2E4C">
      <w:pPr>
        <w:spacing w:line="240" w:lineRule="exact"/>
        <w:rPr>
          <w:rFonts w:ascii="黑体" w:eastAsia="黑体" w:hAnsi="黑体"/>
          <w:b/>
        </w:rPr>
      </w:pPr>
      <w:r w:rsidRPr="00DC00E4">
        <w:rPr>
          <w:rFonts w:ascii="黑体" w:eastAsia="黑体" w:hAnsi="黑体" w:hint="eastAsia"/>
          <w:b/>
        </w:rPr>
        <w:t>自费购物项目（在正常行程下安排，客人根据个人情况自愿购买）：</w:t>
      </w:r>
    </w:p>
    <w:p w:rsidR="00DA2E4C" w:rsidRPr="00DC00E4" w:rsidRDefault="00DA2E4C" w:rsidP="00DA2E4C">
      <w:pPr>
        <w:numPr>
          <w:ilvl w:val="0"/>
          <w:numId w:val="1"/>
        </w:numPr>
        <w:spacing w:line="240" w:lineRule="exact"/>
        <w:rPr>
          <w:rFonts w:ascii="黑体" w:eastAsia="黑体" w:hAnsi="黑体"/>
          <w:color w:val="000000"/>
          <w:sz w:val="20"/>
          <w:szCs w:val="20"/>
        </w:rPr>
      </w:pPr>
      <w:r w:rsidRPr="00DC00E4">
        <w:rPr>
          <w:rFonts w:ascii="黑体" w:eastAsia="黑体" w:hAnsi="黑体" w:hint="eastAsia"/>
          <w:color w:val="000000"/>
          <w:sz w:val="20"/>
          <w:szCs w:val="20"/>
        </w:rPr>
        <w:t>洛杉矶：</w:t>
      </w:r>
    </w:p>
    <w:p w:rsidR="00DA2E4C" w:rsidRPr="00250054" w:rsidRDefault="00DA2E4C" w:rsidP="00DA2E4C">
      <w:pPr>
        <w:spacing w:line="240" w:lineRule="exact"/>
        <w:ind w:leftChars="129" w:left="271" w:firstLineChars="200" w:firstLine="400"/>
        <w:rPr>
          <w:rFonts w:ascii="黑体" w:eastAsia="黑体" w:hAnsi="黑体"/>
          <w:color w:val="000000"/>
          <w:sz w:val="20"/>
          <w:szCs w:val="20"/>
        </w:rPr>
      </w:pPr>
      <w:r w:rsidRPr="006B1D44">
        <w:rPr>
          <w:rFonts w:ascii="黑体" w:eastAsia="黑体" w:hAnsi="黑体" w:hint="eastAsia"/>
          <w:color w:val="000000"/>
          <w:sz w:val="20"/>
          <w:szCs w:val="20"/>
        </w:rPr>
        <w:t>Time Square</w:t>
      </w:r>
      <w:r>
        <w:rPr>
          <w:rFonts w:ascii="黑体" w:eastAsia="黑体" w:hAnsi="黑体" w:hint="eastAsia"/>
          <w:color w:val="000000"/>
          <w:sz w:val="20"/>
          <w:szCs w:val="20"/>
        </w:rPr>
        <w:t>或</w:t>
      </w:r>
      <w:r w:rsidRPr="0043498F">
        <w:rPr>
          <w:rFonts w:ascii="黑体" w:eastAsia="黑体" w:hAnsi="黑体" w:hint="eastAsia"/>
          <w:color w:val="000000"/>
          <w:sz w:val="20"/>
          <w:szCs w:val="20"/>
        </w:rPr>
        <w:t>Red Sun Gift或Nutritional Supplement</w:t>
      </w:r>
      <w:r w:rsidRPr="006B1D44">
        <w:rPr>
          <w:rFonts w:ascii="黑体" w:eastAsia="黑体" w:hAnsi="黑体" w:hint="eastAsia"/>
          <w:color w:val="000000"/>
          <w:sz w:val="20"/>
          <w:szCs w:val="20"/>
        </w:rPr>
        <w:t>（停留约20分钟）</w:t>
      </w:r>
      <w:r>
        <w:rPr>
          <w:rFonts w:ascii="黑体" w:eastAsia="黑体" w:hAnsi="黑体" w:hint="eastAsia"/>
          <w:color w:val="000000"/>
          <w:sz w:val="20"/>
          <w:szCs w:val="20"/>
        </w:rPr>
        <w:t>；</w:t>
      </w:r>
    </w:p>
    <w:p w:rsidR="00DA2E4C" w:rsidRPr="00C11608" w:rsidRDefault="00DA2E4C" w:rsidP="00DA2E4C">
      <w:pPr>
        <w:numPr>
          <w:ilvl w:val="0"/>
          <w:numId w:val="1"/>
        </w:numPr>
        <w:spacing w:line="240" w:lineRule="exact"/>
        <w:rPr>
          <w:rFonts w:ascii="黑体" w:eastAsia="黑体" w:hAnsi="黑体"/>
          <w:color w:val="000000"/>
          <w:sz w:val="20"/>
          <w:szCs w:val="20"/>
        </w:rPr>
      </w:pPr>
      <w:r w:rsidRPr="00C11608">
        <w:rPr>
          <w:rFonts w:ascii="黑体" w:eastAsia="黑体" w:hAnsi="黑体" w:hint="eastAsia"/>
          <w:color w:val="000000"/>
          <w:sz w:val="20"/>
          <w:szCs w:val="20"/>
        </w:rPr>
        <w:t>旧金山：</w:t>
      </w:r>
    </w:p>
    <w:p w:rsidR="00DA2E4C" w:rsidRDefault="00DA2E4C" w:rsidP="00DA2E4C">
      <w:pPr>
        <w:spacing w:line="240" w:lineRule="exact"/>
        <w:ind w:left="690"/>
        <w:rPr>
          <w:rFonts w:ascii="黑体" w:eastAsia="黑体" w:hAnsi="黑体" w:hint="eastAsia"/>
          <w:color w:val="000000"/>
          <w:sz w:val="20"/>
          <w:szCs w:val="20"/>
        </w:rPr>
      </w:pPr>
      <w:r w:rsidRPr="00C11608">
        <w:rPr>
          <w:rFonts w:ascii="黑体" w:eastAsia="黑体" w:hAnsi="黑体" w:hint="eastAsia"/>
          <w:color w:val="000000"/>
          <w:sz w:val="20"/>
          <w:szCs w:val="20"/>
        </w:rPr>
        <w:t>Gift Outlet（停留约20分钟)</w:t>
      </w:r>
      <w:r>
        <w:rPr>
          <w:rFonts w:ascii="黑体" w:eastAsia="黑体" w:hAnsi="黑体" w:hint="eastAsia"/>
          <w:color w:val="000000"/>
          <w:sz w:val="20"/>
          <w:szCs w:val="20"/>
        </w:rPr>
        <w:t>。</w:t>
      </w:r>
    </w:p>
    <w:p w:rsidR="00DA2E4C" w:rsidRDefault="00DA2E4C" w:rsidP="00DA2E4C">
      <w:pPr>
        <w:spacing w:line="240" w:lineRule="exact"/>
        <w:ind w:left="690"/>
        <w:rPr>
          <w:rFonts w:ascii="黑体" w:eastAsia="黑体" w:hAnsi="黑体" w:hint="eastAsia"/>
          <w:color w:val="000000"/>
          <w:sz w:val="20"/>
          <w:szCs w:val="20"/>
        </w:rPr>
      </w:pPr>
    </w:p>
    <w:p w:rsidR="00DA2E4C" w:rsidRPr="00DC00E4" w:rsidRDefault="00DA2E4C" w:rsidP="00DA2E4C">
      <w:pPr>
        <w:spacing w:line="300" w:lineRule="exact"/>
        <w:jc w:val="left"/>
        <w:rPr>
          <w:rFonts w:ascii="黑体" w:eastAsia="黑体" w:hAnsi="黑体"/>
          <w:color w:val="000000"/>
          <w:sz w:val="20"/>
        </w:rPr>
      </w:pPr>
      <w:r w:rsidRPr="00DC00E4">
        <w:rPr>
          <w:rFonts w:ascii="黑体" w:eastAsia="黑体" w:hAnsi="黑体" w:hint="eastAsia"/>
          <w:b/>
        </w:rPr>
        <w:t>提示：</w:t>
      </w:r>
      <w:r>
        <w:rPr>
          <w:rFonts w:ascii="宋体" w:hAnsi="宋体"/>
          <w:b/>
        </w:rPr>
        <w:br/>
      </w:r>
      <w:r w:rsidRPr="00DC00E4">
        <w:rPr>
          <w:rFonts w:ascii="黑体" w:eastAsia="黑体" w:hAnsi="黑体"/>
          <w:color w:val="000000"/>
          <w:sz w:val="20"/>
        </w:rPr>
        <w:t>1. 所有购物场所绝不强迫，如因行程安排、天气等原因无法安排，请您理解；</w:t>
      </w:r>
    </w:p>
    <w:p w:rsidR="00DA2E4C" w:rsidRPr="00DC00E4" w:rsidRDefault="00DA2E4C" w:rsidP="00DA2E4C">
      <w:pPr>
        <w:spacing w:line="300" w:lineRule="exact"/>
        <w:jc w:val="left"/>
        <w:rPr>
          <w:rFonts w:ascii="黑体" w:eastAsia="黑体" w:hAnsi="黑体"/>
          <w:color w:val="000000"/>
          <w:sz w:val="20"/>
        </w:rPr>
      </w:pPr>
      <w:r w:rsidRPr="00DC00E4">
        <w:rPr>
          <w:rFonts w:ascii="黑体" w:eastAsia="黑体" w:hAnsi="黑体"/>
          <w:color w:val="000000"/>
          <w:sz w:val="20"/>
        </w:rPr>
        <w:t>2. 所有商品均明码标价，请您在购买之前务必慎重考虑，一旦确认购买付费后非质量问题一律不予退还；</w:t>
      </w:r>
    </w:p>
    <w:p w:rsidR="00DA2E4C" w:rsidRPr="00DC00E4" w:rsidRDefault="00DA2E4C" w:rsidP="00DA2E4C">
      <w:pPr>
        <w:spacing w:line="300" w:lineRule="exact"/>
        <w:jc w:val="left"/>
        <w:rPr>
          <w:rFonts w:ascii="黑体" w:eastAsia="黑体" w:hAnsi="黑体"/>
          <w:color w:val="000000"/>
          <w:sz w:val="20"/>
        </w:rPr>
      </w:pPr>
      <w:r w:rsidRPr="00DC00E4">
        <w:rPr>
          <w:rFonts w:ascii="黑体" w:eastAsia="黑体" w:hAnsi="黑体"/>
          <w:color w:val="000000"/>
          <w:sz w:val="20"/>
        </w:rPr>
        <w:t>3.不增加</w:t>
      </w:r>
      <w:r w:rsidRPr="00DC00E4">
        <w:rPr>
          <w:rFonts w:ascii="黑体" w:eastAsia="黑体" w:hAnsi="黑体" w:hint="eastAsia"/>
          <w:color w:val="000000"/>
          <w:sz w:val="20"/>
        </w:rPr>
        <w:t>行程中列明</w:t>
      </w:r>
      <w:r w:rsidRPr="00DC00E4">
        <w:rPr>
          <w:rFonts w:ascii="黑体" w:eastAsia="黑体" w:hAnsi="黑体"/>
          <w:color w:val="000000"/>
          <w:sz w:val="20"/>
        </w:rPr>
        <w:t>以外的额外购物店（</w:t>
      </w:r>
      <w:r w:rsidRPr="00DC00E4">
        <w:rPr>
          <w:rFonts w:ascii="黑体" w:eastAsia="黑体" w:hAnsi="黑体" w:hint="eastAsia"/>
          <w:color w:val="000000"/>
          <w:sz w:val="20"/>
        </w:rPr>
        <w:t>如要求增加</w:t>
      </w:r>
      <w:r w:rsidRPr="00DC00E4">
        <w:rPr>
          <w:rFonts w:ascii="黑体" w:eastAsia="黑体" w:hAnsi="黑体"/>
          <w:color w:val="000000"/>
          <w:sz w:val="20"/>
        </w:rPr>
        <w:t>须经全体团员签字同意方可增加）；</w:t>
      </w:r>
      <w:r w:rsidRPr="00DC00E4">
        <w:rPr>
          <w:rFonts w:ascii="宋体" w:eastAsia="黑体" w:hAnsi="宋体"/>
          <w:color w:val="000000"/>
          <w:sz w:val="20"/>
        </w:rPr>
        <w:t> </w:t>
      </w:r>
    </w:p>
    <w:p w:rsidR="00DA2E4C" w:rsidRDefault="00DA2E4C" w:rsidP="00DA2E4C">
      <w:pPr>
        <w:spacing w:line="300" w:lineRule="exact"/>
        <w:jc w:val="left"/>
        <w:rPr>
          <w:rFonts w:ascii="黑体" w:eastAsia="黑体" w:hAnsi="黑体" w:hint="eastAsia"/>
          <w:color w:val="000000"/>
          <w:sz w:val="20"/>
        </w:rPr>
      </w:pPr>
      <w:r w:rsidRPr="00DC00E4">
        <w:rPr>
          <w:rFonts w:ascii="黑体" w:eastAsia="黑体" w:hAnsi="黑体"/>
          <w:color w:val="000000"/>
          <w:sz w:val="20"/>
        </w:rPr>
        <w:t>4. 购物安排是应客人要求而增加的项目，客人应本着“自愿自费”的原则，导游将不会带有任何强迫因素；</w:t>
      </w:r>
    </w:p>
    <w:p w:rsidR="00DA2E4C" w:rsidRDefault="00DA2E4C" w:rsidP="00DA2E4C">
      <w:pPr>
        <w:spacing w:line="300" w:lineRule="exact"/>
        <w:jc w:val="left"/>
        <w:rPr>
          <w:rFonts w:ascii="黑体" w:eastAsia="黑体" w:hAnsi="黑体" w:hint="eastAsia"/>
          <w:color w:val="000000"/>
          <w:sz w:val="20"/>
        </w:rPr>
      </w:pPr>
    </w:p>
    <w:p w:rsidR="00DA2E4C" w:rsidRPr="005841C5" w:rsidRDefault="00DA2E4C" w:rsidP="00DA2E4C">
      <w:pPr>
        <w:spacing w:line="300" w:lineRule="exact"/>
        <w:jc w:val="left"/>
        <w:rPr>
          <w:rFonts w:ascii="黑体" w:eastAsia="黑体" w:hAnsi="黑体" w:hint="eastAsia"/>
          <w:b/>
          <w:color w:val="000000"/>
          <w:sz w:val="20"/>
        </w:rPr>
      </w:pPr>
      <w:r w:rsidRPr="005841C5">
        <w:rPr>
          <w:rFonts w:ascii="黑体" w:eastAsia="黑体" w:hAnsi="黑体" w:hint="eastAsia"/>
          <w:b/>
          <w:color w:val="000000"/>
          <w:sz w:val="20"/>
        </w:rPr>
        <w:t xml:space="preserve">特别提醒： </w:t>
      </w:r>
    </w:p>
    <w:p w:rsidR="00DA2E4C" w:rsidRPr="005841C5" w:rsidRDefault="00DA2E4C" w:rsidP="00DA2E4C">
      <w:pPr>
        <w:spacing w:line="300" w:lineRule="exact"/>
        <w:jc w:val="left"/>
        <w:rPr>
          <w:rFonts w:ascii="黑体" w:eastAsia="黑体" w:hAnsi="黑体" w:hint="eastAsia"/>
          <w:color w:val="000000"/>
          <w:sz w:val="20"/>
        </w:rPr>
      </w:pPr>
      <w:r w:rsidRPr="005841C5">
        <w:rPr>
          <w:rFonts w:ascii="黑体" w:eastAsia="黑体" w:hAnsi="黑体" w:hint="eastAsia"/>
          <w:color w:val="000000"/>
          <w:sz w:val="20"/>
        </w:rPr>
        <w:t xml:space="preserve">1. 旅游法第十六条规定：出境旅游者不得在境外非法滞留，随团出境的旅游者不得擅自分团、脱团（同样适用自备签证的参团游客）。游客在境外有任何形式的脱团我社都将收取200至1000美金不等的罚金，并写书面说明，拒不交罚金且脱团的游客将视为主动解除与旅行社签定的旅游合同，我社将取消此游客后面行程的一切食宿等安排。游客在境外有任何形式的滞留不归，我社都将第一时间通报中国和目的地国司法机构，客人将被列入中国和目的地国移民局的出入境黑名单里。 </w:t>
      </w:r>
    </w:p>
    <w:p w:rsidR="00DA2E4C" w:rsidRPr="005841C5" w:rsidRDefault="00DA2E4C" w:rsidP="00DA2E4C">
      <w:pPr>
        <w:spacing w:line="300" w:lineRule="exact"/>
        <w:jc w:val="left"/>
        <w:rPr>
          <w:rFonts w:ascii="黑体" w:eastAsia="黑体" w:hAnsi="黑体" w:hint="eastAsia"/>
          <w:color w:val="000000"/>
          <w:sz w:val="20"/>
        </w:rPr>
      </w:pPr>
      <w:r w:rsidRPr="005841C5">
        <w:rPr>
          <w:rFonts w:ascii="黑体" w:eastAsia="黑体" w:hAnsi="黑体" w:hint="eastAsia"/>
          <w:color w:val="000000"/>
          <w:sz w:val="20"/>
        </w:rPr>
        <w:t xml:space="preserve">2. 此次旅行是跟团游，不是自由行，旅行社需要全程对游客的安全事宜负责，请大家不要参加由境外第三方组织的游览活动，因为我们无法确认这些活动是否是正规经营，是否有购买商业保险，是否在出现紧急情况时能给予全力协助，回国后还有连带问题的是否可以连带解决等等。如游客参加了由境外第三方组织的活动，我社将收取200美金/人的违约金，并写书面说明，拒绝缴纳违约金和写书面说明的游客将视为主动解除与旅行社签定的旅游合同，我社将取消此游客后面行程的一切食宿等安排。 </w:t>
      </w:r>
    </w:p>
    <w:p w:rsidR="00DA2E4C" w:rsidRPr="005841C5" w:rsidRDefault="00DA2E4C" w:rsidP="00DA2E4C">
      <w:pPr>
        <w:spacing w:line="300" w:lineRule="exact"/>
        <w:jc w:val="left"/>
        <w:rPr>
          <w:rFonts w:ascii="黑体" w:eastAsia="黑体" w:hAnsi="黑体" w:hint="eastAsia"/>
          <w:color w:val="000000"/>
          <w:sz w:val="20"/>
        </w:rPr>
      </w:pPr>
      <w:r w:rsidRPr="005841C5">
        <w:rPr>
          <w:rFonts w:ascii="黑体" w:eastAsia="黑体" w:hAnsi="黑体" w:hint="eastAsia"/>
          <w:color w:val="000000"/>
          <w:sz w:val="20"/>
        </w:rPr>
        <w:t xml:space="preserve">我们建议大家参加报名时拿到的行程里面公示的自费活动，因为一旦有需要协助的，地接社组团社导游领队都会全部给予您全力的协助，并且我们所推荐的自费活动全部为正规的营业单位。一次美好的旅程，首先是建立在安全安心的基础上，旅行是放松，绝对不是冒险 ！ </w:t>
      </w:r>
    </w:p>
    <w:p w:rsidR="00DA2E4C" w:rsidRPr="005841C5" w:rsidRDefault="00DA2E4C" w:rsidP="00DA2E4C">
      <w:pPr>
        <w:spacing w:line="300" w:lineRule="exact"/>
        <w:jc w:val="left"/>
        <w:rPr>
          <w:rFonts w:ascii="黑体" w:eastAsia="黑体" w:hAnsi="黑体" w:hint="eastAsia"/>
          <w:color w:val="000000"/>
          <w:sz w:val="20"/>
        </w:rPr>
      </w:pPr>
      <w:r w:rsidRPr="005841C5">
        <w:rPr>
          <w:rFonts w:ascii="黑体" w:eastAsia="黑体" w:hAnsi="黑体" w:hint="eastAsia"/>
          <w:color w:val="000000"/>
          <w:sz w:val="20"/>
        </w:rPr>
        <w:t xml:space="preserve">3. 在美国/加拿大期间妥善保存好自己的护照，因为在外购物、刷卡和办理登机手续等等都要用到护照。 </w:t>
      </w:r>
    </w:p>
    <w:p w:rsidR="00DA2E4C" w:rsidRDefault="00DA2E4C" w:rsidP="00DA2E4C">
      <w:pPr>
        <w:spacing w:line="300" w:lineRule="exact"/>
        <w:jc w:val="left"/>
        <w:rPr>
          <w:rFonts w:ascii="黑体" w:eastAsia="黑体" w:hAnsi="黑体" w:hint="eastAsia"/>
          <w:color w:val="000000"/>
          <w:sz w:val="20"/>
        </w:rPr>
      </w:pPr>
      <w:r w:rsidRPr="005841C5">
        <w:rPr>
          <w:rFonts w:ascii="黑体" w:eastAsia="黑体" w:hAnsi="黑体" w:hint="eastAsia"/>
          <w:color w:val="000000"/>
          <w:sz w:val="20"/>
        </w:rPr>
        <w:t>4. 如合作社擅自更改《出团通知》，与我社不同，由此产生的一切问题由合作社承担。</w:t>
      </w:r>
    </w:p>
    <w:p w:rsidR="00DA2E4C" w:rsidRPr="005841C5" w:rsidRDefault="00DA2E4C" w:rsidP="00DA2E4C">
      <w:pPr>
        <w:spacing w:line="300" w:lineRule="exact"/>
        <w:jc w:val="left"/>
        <w:rPr>
          <w:rFonts w:ascii="黑体" w:eastAsia="黑体" w:hAnsi="黑体"/>
          <w:color w:val="000000"/>
          <w:sz w:val="20"/>
        </w:rPr>
      </w:pPr>
    </w:p>
    <w:p w:rsidR="00DA2E4C" w:rsidRPr="00DC00E4" w:rsidRDefault="00DA2E4C" w:rsidP="00DA2E4C">
      <w:pPr>
        <w:spacing w:line="300" w:lineRule="exact"/>
        <w:jc w:val="left"/>
        <w:rPr>
          <w:rFonts w:ascii="黑体" w:eastAsia="黑体" w:hAnsi="黑体"/>
          <w:color w:val="000000"/>
          <w:sz w:val="20"/>
        </w:rPr>
      </w:pPr>
      <w:r w:rsidRPr="00DC00E4">
        <w:rPr>
          <w:rFonts w:ascii="黑体" w:eastAsia="黑体" w:hAnsi="黑体"/>
          <w:color w:val="000000"/>
          <w:sz w:val="20"/>
        </w:rPr>
        <w:t>我已阅读并充分理解以上所有内容，并愿意在友好、平等、自愿的情况下同意所有</w:t>
      </w:r>
      <w:r w:rsidRPr="00DC00E4">
        <w:rPr>
          <w:rFonts w:ascii="黑体" w:eastAsia="黑体" w:hAnsi="黑体" w:hint="eastAsia"/>
          <w:color w:val="000000"/>
          <w:sz w:val="20"/>
        </w:rPr>
        <w:t>以上行程和购物</w:t>
      </w:r>
      <w:r w:rsidRPr="00DC00E4">
        <w:rPr>
          <w:rFonts w:ascii="黑体" w:eastAsia="黑体" w:hAnsi="黑体"/>
          <w:color w:val="000000"/>
          <w:sz w:val="20"/>
        </w:rPr>
        <w:t>安排。</w:t>
      </w:r>
    </w:p>
    <w:p w:rsidR="00DA2E4C" w:rsidRDefault="00DA2E4C" w:rsidP="00DA2E4C">
      <w:pPr>
        <w:spacing w:line="300" w:lineRule="exact"/>
        <w:ind w:leftChars="129" w:left="271" w:firstLineChars="2880" w:firstLine="5760"/>
        <w:jc w:val="left"/>
        <w:rPr>
          <w:rFonts w:ascii="黑体" w:eastAsia="黑体" w:hAnsi="黑体"/>
          <w:color w:val="000000"/>
          <w:sz w:val="20"/>
        </w:rPr>
      </w:pPr>
      <w:r w:rsidRPr="00DC00E4">
        <w:rPr>
          <w:rFonts w:ascii="黑体" w:eastAsia="黑体" w:hAnsi="黑体" w:hint="eastAsia"/>
          <w:color w:val="000000"/>
          <w:sz w:val="20"/>
        </w:rPr>
        <w:t>旅客签名：</w:t>
      </w:r>
    </w:p>
    <w:p w:rsidR="00DA2E4C" w:rsidRDefault="00DA2E4C" w:rsidP="00DA2E4C">
      <w:pPr>
        <w:spacing w:line="260" w:lineRule="exact"/>
        <w:rPr>
          <w:rFonts w:ascii="宋体" w:hAnsi="宋体" w:cs="宋体"/>
          <w:b/>
          <w:color w:val="000000"/>
          <w:kern w:val="0"/>
          <w:sz w:val="20"/>
        </w:rPr>
      </w:pPr>
    </w:p>
    <w:p w:rsidR="00DA2E4C" w:rsidRDefault="00DA2E4C" w:rsidP="00DA2E4C">
      <w:pPr>
        <w:spacing w:line="260" w:lineRule="exact"/>
        <w:rPr>
          <w:rFonts w:ascii="宋体" w:hAnsi="宋体" w:cs="宋体"/>
          <w:b/>
          <w:color w:val="000000"/>
          <w:kern w:val="0"/>
          <w:sz w:val="20"/>
        </w:rPr>
      </w:pPr>
    </w:p>
    <w:p w:rsidR="00DA2E4C" w:rsidRDefault="00DA2E4C" w:rsidP="00DA2E4C">
      <w:pPr>
        <w:spacing w:line="260" w:lineRule="exact"/>
        <w:rPr>
          <w:rFonts w:ascii="宋体" w:hAnsi="宋体" w:cs="宋体"/>
          <w:b/>
          <w:color w:val="000000"/>
          <w:kern w:val="0"/>
          <w:sz w:val="20"/>
          <w:szCs w:val="20"/>
        </w:rPr>
      </w:pPr>
    </w:p>
    <w:p w:rsidR="00DA2E4C" w:rsidRDefault="00DA2E4C" w:rsidP="00DA2E4C">
      <w:pPr>
        <w:spacing w:line="260" w:lineRule="exact"/>
        <w:rPr>
          <w:rFonts w:ascii="宋体" w:hAnsi="宋体" w:cs="宋体"/>
          <w:b/>
          <w:color w:val="000000"/>
          <w:kern w:val="0"/>
          <w:sz w:val="20"/>
          <w:szCs w:val="20"/>
        </w:rPr>
      </w:pPr>
    </w:p>
    <w:p w:rsidR="00DA2E4C" w:rsidRDefault="00DA2E4C" w:rsidP="00DA2E4C">
      <w:pPr>
        <w:jc w:val="center"/>
        <w:rPr>
          <w:rFonts w:ascii="Arial" w:hAnsi="宋体" w:cs="Arial"/>
          <w:b/>
          <w:sz w:val="44"/>
          <w:szCs w:val="44"/>
        </w:rPr>
      </w:pPr>
      <w:r>
        <w:rPr>
          <w:rFonts w:ascii="Arial" w:hAnsi="宋体" w:cs="Arial" w:hint="eastAsia"/>
          <w:b/>
          <w:sz w:val="44"/>
          <w:szCs w:val="44"/>
        </w:rPr>
        <w:t>美国旅行自选项目表</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1605"/>
        <w:gridCol w:w="4668"/>
        <w:gridCol w:w="1334"/>
        <w:gridCol w:w="1644"/>
        <w:gridCol w:w="627"/>
      </w:tblGrid>
      <w:tr w:rsidR="00DA2E4C" w:rsidTr="005E4D88">
        <w:trPr>
          <w:trHeight w:val="910"/>
          <w:jc w:val="center"/>
        </w:trPr>
        <w:tc>
          <w:tcPr>
            <w:tcW w:w="10463" w:type="dxa"/>
            <w:gridSpan w:val="6"/>
            <w:tcBorders>
              <w:bottom w:val="single" w:sz="4" w:space="0" w:color="auto"/>
            </w:tcBorders>
            <w:vAlign w:val="center"/>
          </w:tcPr>
          <w:p w:rsidR="00DA2E4C" w:rsidRPr="00492ECB" w:rsidRDefault="00DA2E4C" w:rsidP="005E4D88">
            <w:pPr>
              <w:autoSpaceDE w:val="0"/>
              <w:autoSpaceDN w:val="0"/>
              <w:adjustRightInd w:val="0"/>
              <w:spacing w:line="260" w:lineRule="exact"/>
              <w:ind w:leftChars="-26" w:left="7" w:hangingChars="31" w:hanging="62"/>
              <w:rPr>
                <w:rFonts w:ascii="宋体" w:hAnsi="宋体" w:cs="Arial"/>
                <w:sz w:val="20"/>
              </w:rPr>
            </w:pPr>
            <w:r w:rsidRPr="00492ECB">
              <w:rPr>
                <w:rFonts w:ascii="宋体" w:hAnsi="宋体" w:cs="Arial" w:hint="eastAsia"/>
                <w:b/>
                <w:sz w:val="20"/>
              </w:rPr>
              <w:t>说明：</w:t>
            </w:r>
            <w:r w:rsidRPr="00492ECB">
              <w:rPr>
                <w:rFonts w:ascii="宋体" w:hAnsi="宋体" w:cs="Arial"/>
                <w:sz w:val="20"/>
              </w:rPr>
              <w:t xml:space="preserve"> 1</w:t>
            </w:r>
            <w:r w:rsidRPr="00492ECB">
              <w:rPr>
                <w:rFonts w:ascii="宋体" w:hAnsi="宋体" w:cs="Arial" w:hint="eastAsia"/>
                <w:sz w:val="20"/>
              </w:rPr>
              <w:t>、自选项目价格包含预订费、门票、车费、导游和司机服务费、停车费等综合费用；</w:t>
            </w:r>
            <w:r w:rsidRPr="00492ECB">
              <w:rPr>
                <w:rFonts w:ascii="宋体" w:hAnsi="宋体" w:cs="Arial"/>
                <w:sz w:val="20"/>
              </w:rPr>
              <w:t xml:space="preserve"> </w:t>
            </w:r>
          </w:p>
          <w:p w:rsidR="00DA2E4C" w:rsidRDefault="00DA2E4C" w:rsidP="005E4D88">
            <w:pPr>
              <w:autoSpaceDE w:val="0"/>
              <w:autoSpaceDN w:val="0"/>
              <w:adjustRightInd w:val="0"/>
              <w:spacing w:line="260" w:lineRule="exact"/>
              <w:ind w:leftChars="-26" w:left="907" w:hangingChars="481" w:hanging="962"/>
              <w:rPr>
                <w:rFonts w:ascii="宋体" w:hAnsi="宋体" w:cs="Arial" w:hint="eastAsia"/>
                <w:b/>
                <w:sz w:val="20"/>
              </w:rPr>
            </w:pPr>
            <w:r w:rsidRPr="00492ECB">
              <w:rPr>
                <w:rFonts w:ascii="宋体" w:hAnsi="宋体" w:cs="Arial"/>
                <w:sz w:val="20"/>
              </w:rPr>
              <w:t xml:space="preserve"> </w:t>
            </w:r>
            <w:r w:rsidRPr="00492ECB">
              <w:rPr>
                <w:rFonts w:ascii="宋体" w:hAnsi="宋体" w:cs="Arial" w:hint="eastAsia"/>
                <w:sz w:val="20"/>
              </w:rPr>
              <w:t xml:space="preserve">      </w:t>
            </w:r>
            <w:r w:rsidRPr="00492ECB">
              <w:rPr>
                <w:rFonts w:ascii="宋体" w:hAnsi="宋体" w:cs="Arial"/>
                <w:sz w:val="20"/>
              </w:rPr>
              <w:t>2</w:t>
            </w:r>
            <w:r w:rsidRPr="00492ECB">
              <w:rPr>
                <w:rFonts w:ascii="宋体" w:hAnsi="宋体" w:cs="Arial" w:hint="eastAsia"/>
                <w:sz w:val="20"/>
              </w:rPr>
              <w:t>、</w:t>
            </w:r>
            <w:r w:rsidRPr="00492ECB">
              <w:rPr>
                <w:rFonts w:ascii="宋体" w:hAnsi="宋体" w:cs="Arial" w:hint="eastAsia"/>
                <w:b/>
                <w:sz w:val="20"/>
              </w:rPr>
              <w:t>自选项目是在不影响正常行程活动内容前提下的推荐性项目，导游组织自选活动不带任何强迫因素，客人应本着</w:t>
            </w:r>
            <w:r w:rsidRPr="00492ECB">
              <w:rPr>
                <w:rFonts w:ascii="宋体" w:hAnsi="宋体" w:cs="Arial"/>
                <w:b/>
                <w:sz w:val="20"/>
              </w:rPr>
              <w:t>“</w:t>
            </w:r>
            <w:r w:rsidRPr="00492ECB">
              <w:rPr>
                <w:rFonts w:ascii="宋体" w:hAnsi="宋体" w:cs="Arial" w:hint="eastAsia"/>
                <w:b/>
                <w:sz w:val="20"/>
              </w:rPr>
              <w:t>自费自愿</w:t>
            </w:r>
            <w:r w:rsidRPr="00492ECB">
              <w:rPr>
                <w:rFonts w:ascii="宋体" w:hAnsi="宋体" w:cs="Arial"/>
                <w:b/>
                <w:sz w:val="20"/>
              </w:rPr>
              <w:t>”</w:t>
            </w:r>
            <w:r w:rsidRPr="00492ECB">
              <w:rPr>
                <w:rFonts w:ascii="宋体" w:hAnsi="宋体" w:cs="Arial" w:hint="eastAsia"/>
                <w:b/>
                <w:sz w:val="20"/>
              </w:rPr>
              <w:t>的原则参加</w:t>
            </w:r>
            <w:r>
              <w:rPr>
                <w:rFonts w:ascii="宋体" w:hAnsi="宋体" w:cs="Arial" w:hint="eastAsia"/>
                <w:b/>
                <w:sz w:val="20"/>
              </w:rPr>
              <w:t>；</w:t>
            </w:r>
          </w:p>
          <w:p w:rsidR="00DA2E4C" w:rsidRPr="00492ECB" w:rsidRDefault="00DA2E4C" w:rsidP="005E4D88">
            <w:pPr>
              <w:autoSpaceDE w:val="0"/>
              <w:autoSpaceDN w:val="0"/>
              <w:adjustRightInd w:val="0"/>
              <w:spacing w:line="260" w:lineRule="exact"/>
              <w:ind w:leftChars="-26" w:left="907" w:hangingChars="481" w:hanging="962"/>
              <w:rPr>
                <w:rFonts w:ascii="宋体" w:hAnsi="宋体" w:cs="Arial" w:hint="eastAsia"/>
                <w:b/>
                <w:sz w:val="20"/>
              </w:rPr>
            </w:pPr>
            <w:r>
              <w:rPr>
                <w:rFonts w:ascii="宋体" w:hAnsi="宋体" w:cs="Arial" w:hint="eastAsia"/>
                <w:sz w:val="20"/>
              </w:rPr>
              <w:t xml:space="preserve">       3、</w:t>
            </w:r>
            <w:r w:rsidRPr="00F60D55">
              <w:rPr>
                <w:rFonts w:ascii="宋体" w:hAnsi="宋体" w:cs="Arial" w:hint="eastAsia"/>
                <w:sz w:val="20"/>
              </w:rPr>
              <w:t>旅行社不会售卖此表格以外的任何自费项目，如全体客人一致要求参加非推荐自费表内项目，请全团客人签字同意，导游方可安排</w:t>
            </w:r>
            <w:r>
              <w:rPr>
                <w:rFonts w:ascii="宋体" w:hAnsi="宋体" w:cs="Arial" w:hint="eastAsia"/>
                <w:sz w:val="20"/>
              </w:rPr>
              <w:t>；</w:t>
            </w:r>
          </w:p>
          <w:p w:rsidR="00DA2E4C" w:rsidRDefault="00DA2E4C" w:rsidP="005E4D88">
            <w:pPr>
              <w:autoSpaceDE w:val="0"/>
              <w:autoSpaceDN w:val="0"/>
              <w:adjustRightInd w:val="0"/>
              <w:spacing w:line="260" w:lineRule="exact"/>
              <w:ind w:leftChars="308" w:left="909" w:hangingChars="131" w:hanging="262"/>
              <w:rPr>
                <w:rFonts w:ascii="宋体" w:hAnsi="宋体" w:cs="Arial" w:hint="eastAsia"/>
                <w:sz w:val="20"/>
              </w:rPr>
            </w:pPr>
            <w:r>
              <w:rPr>
                <w:rFonts w:ascii="宋体" w:hAnsi="宋体" w:cs="Arial" w:hint="eastAsia"/>
                <w:sz w:val="20"/>
              </w:rPr>
              <w:lastRenderedPageBreak/>
              <w:t>4</w:t>
            </w:r>
            <w:r w:rsidRPr="00492ECB">
              <w:rPr>
                <w:rFonts w:ascii="宋体" w:hAnsi="宋体" w:cs="Arial" w:hint="eastAsia"/>
                <w:sz w:val="20"/>
              </w:rPr>
              <w:t>、请</w:t>
            </w:r>
            <w:r>
              <w:rPr>
                <w:rFonts w:ascii="宋体" w:hAnsi="宋体" w:cs="Arial" w:hint="eastAsia"/>
                <w:sz w:val="20"/>
              </w:rPr>
              <w:t>您在参加之前请务必慎重考虑，一旦签字确认参加并付费后将无法退款；</w:t>
            </w:r>
          </w:p>
          <w:p w:rsidR="00DA2E4C" w:rsidRDefault="00DA2E4C" w:rsidP="005E4D88">
            <w:pPr>
              <w:autoSpaceDE w:val="0"/>
              <w:autoSpaceDN w:val="0"/>
              <w:adjustRightInd w:val="0"/>
              <w:spacing w:line="260" w:lineRule="exact"/>
              <w:ind w:leftChars="308" w:left="909" w:hangingChars="131" w:hanging="262"/>
              <w:rPr>
                <w:rFonts w:ascii="宋体" w:hAnsi="宋体" w:cs="Arial" w:hint="eastAsia"/>
                <w:sz w:val="20"/>
              </w:rPr>
            </w:pPr>
            <w:r>
              <w:rPr>
                <w:rFonts w:ascii="宋体" w:hAnsi="宋体" w:cs="Arial" w:hint="eastAsia"/>
                <w:sz w:val="20"/>
              </w:rPr>
              <w:t>5、客人自选项目是否最终成行由当时的实际情况而定；</w:t>
            </w:r>
            <w:r w:rsidRPr="00492ECB">
              <w:rPr>
                <w:rFonts w:ascii="宋体" w:hAnsi="宋体" w:cs="Arial"/>
                <w:sz w:val="20"/>
              </w:rPr>
              <w:t xml:space="preserve"> </w:t>
            </w:r>
          </w:p>
          <w:p w:rsidR="00DA2E4C" w:rsidRPr="0003658C" w:rsidRDefault="00DA2E4C" w:rsidP="005E4D88">
            <w:pPr>
              <w:autoSpaceDE w:val="0"/>
              <w:autoSpaceDN w:val="0"/>
              <w:adjustRightInd w:val="0"/>
              <w:ind w:leftChars="324" w:left="941" w:hangingChars="130" w:hanging="261"/>
              <w:rPr>
                <w:rFonts w:ascii="宋体" w:hAnsi="宋体" w:cs="Arial" w:hint="eastAsia"/>
                <w:color w:val="000000"/>
                <w:szCs w:val="21"/>
              </w:rPr>
            </w:pPr>
            <w:r>
              <w:rPr>
                <w:rFonts w:ascii="宋体" w:hAnsi="宋体" w:cs="Arial" w:hint="eastAsia"/>
                <w:b/>
                <w:color w:val="FF0000"/>
                <w:sz w:val="20"/>
              </w:rPr>
              <w:t>6</w:t>
            </w:r>
            <w:r w:rsidRPr="00586A38">
              <w:rPr>
                <w:rFonts w:ascii="宋体" w:hAnsi="宋体" w:cs="Arial" w:hint="eastAsia"/>
                <w:b/>
                <w:color w:val="FF0000"/>
                <w:sz w:val="20"/>
              </w:rPr>
              <w:t>、受境外门票涨幅及淡旺季影响，实际自费项目费用以出团通知书为准；</w:t>
            </w:r>
          </w:p>
        </w:tc>
      </w:tr>
      <w:tr w:rsidR="00DA2E4C" w:rsidTr="005E4D88">
        <w:trPr>
          <w:trHeight w:val="910"/>
          <w:jc w:val="center"/>
        </w:trPr>
        <w:tc>
          <w:tcPr>
            <w:tcW w:w="585" w:type="dxa"/>
            <w:shd w:val="clear" w:color="auto" w:fill="99CCFF"/>
            <w:vAlign w:val="center"/>
          </w:tcPr>
          <w:p w:rsidR="00DA2E4C" w:rsidRPr="0003658C" w:rsidRDefault="00DA2E4C" w:rsidP="005E4D88">
            <w:pPr>
              <w:jc w:val="center"/>
              <w:rPr>
                <w:rFonts w:ascii="宋体" w:hAnsi="宋体" w:cs="宋体" w:hint="eastAsia"/>
                <w:b/>
                <w:sz w:val="22"/>
              </w:rPr>
            </w:pPr>
            <w:r w:rsidRPr="0003658C">
              <w:rPr>
                <w:rFonts w:ascii="宋体" w:hAnsi="宋体" w:cs="Arial" w:hint="eastAsia"/>
                <w:b/>
                <w:color w:val="000000"/>
                <w:szCs w:val="21"/>
              </w:rPr>
              <w:lastRenderedPageBreak/>
              <w:t>城市</w:t>
            </w:r>
          </w:p>
        </w:tc>
        <w:tc>
          <w:tcPr>
            <w:tcW w:w="6273" w:type="dxa"/>
            <w:gridSpan w:val="2"/>
            <w:shd w:val="clear" w:color="auto" w:fill="99CCFF"/>
            <w:vAlign w:val="center"/>
          </w:tcPr>
          <w:p w:rsidR="00DA2E4C" w:rsidRPr="0003658C" w:rsidRDefault="00DA2E4C" w:rsidP="005E4D88">
            <w:pPr>
              <w:spacing w:line="260" w:lineRule="exact"/>
              <w:jc w:val="center"/>
              <w:rPr>
                <w:rFonts w:ascii="宋体" w:hAnsi="宋体" w:cs="宋体" w:hint="eastAsia"/>
                <w:b/>
                <w:sz w:val="22"/>
              </w:rPr>
            </w:pPr>
            <w:r w:rsidRPr="0003658C">
              <w:rPr>
                <w:rFonts w:ascii="宋体" w:hAnsi="宋体" w:cs="宋体" w:hint="eastAsia"/>
                <w:b/>
                <w:sz w:val="22"/>
              </w:rPr>
              <w:t>活动项目简介</w:t>
            </w:r>
          </w:p>
        </w:tc>
        <w:tc>
          <w:tcPr>
            <w:tcW w:w="1334" w:type="dxa"/>
            <w:shd w:val="clear" w:color="auto" w:fill="99CCFF"/>
            <w:vAlign w:val="center"/>
          </w:tcPr>
          <w:p w:rsidR="00DA2E4C" w:rsidRPr="0003658C" w:rsidRDefault="00DA2E4C" w:rsidP="005E4D88">
            <w:pPr>
              <w:spacing w:line="260" w:lineRule="exact"/>
              <w:jc w:val="center"/>
              <w:rPr>
                <w:rFonts w:ascii="宋体" w:hAnsi="宋体" w:cs="宋体" w:hint="eastAsia"/>
                <w:b/>
                <w:sz w:val="22"/>
              </w:rPr>
            </w:pPr>
            <w:r w:rsidRPr="0003658C">
              <w:rPr>
                <w:rFonts w:ascii="宋体" w:hAnsi="宋体" w:cs="宋体" w:hint="eastAsia"/>
                <w:b/>
                <w:sz w:val="22"/>
              </w:rPr>
              <w:t>游览时间</w:t>
            </w:r>
          </w:p>
          <w:p w:rsidR="00DA2E4C" w:rsidRPr="0003658C" w:rsidRDefault="00DA2E4C" w:rsidP="005E4D88">
            <w:pPr>
              <w:spacing w:line="260" w:lineRule="exact"/>
              <w:jc w:val="center"/>
              <w:rPr>
                <w:rFonts w:ascii="宋体" w:hAnsi="宋体" w:cs="宋体" w:hint="eastAsia"/>
                <w:b/>
                <w:sz w:val="22"/>
              </w:rPr>
            </w:pPr>
            <w:r w:rsidRPr="0003658C">
              <w:rPr>
                <w:rFonts w:ascii="宋体" w:hAnsi="宋体" w:cs="宋体" w:hint="eastAsia"/>
                <w:b/>
                <w:sz w:val="22"/>
              </w:rPr>
              <w:t>费用报价</w:t>
            </w:r>
          </w:p>
        </w:tc>
        <w:tc>
          <w:tcPr>
            <w:tcW w:w="1644" w:type="dxa"/>
            <w:shd w:val="clear" w:color="auto" w:fill="99CCFF"/>
            <w:vAlign w:val="center"/>
          </w:tcPr>
          <w:p w:rsidR="00DA2E4C" w:rsidRPr="0003658C" w:rsidRDefault="00DA2E4C" w:rsidP="005E4D88">
            <w:pPr>
              <w:spacing w:line="260" w:lineRule="exact"/>
              <w:jc w:val="center"/>
              <w:rPr>
                <w:rFonts w:ascii="宋体" w:hAnsi="宋体" w:cs="宋体" w:hint="eastAsia"/>
                <w:b/>
                <w:sz w:val="22"/>
              </w:rPr>
            </w:pPr>
            <w:r w:rsidRPr="0003658C">
              <w:rPr>
                <w:rFonts w:ascii="宋体" w:hAnsi="宋体" w:cs="宋体" w:hint="eastAsia"/>
                <w:b/>
                <w:sz w:val="22"/>
              </w:rPr>
              <w:t>费用说明</w:t>
            </w:r>
          </w:p>
        </w:tc>
        <w:tc>
          <w:tcPr>
            <w:tcW w:w="627" w:type="dxa"/>
            <w:shd w:val="clear" w:color="auto" w:fill="99CCFF"/>
            <w:vAlign w:val="center"/>
          </w:tcPr>
          <w:p w:rsidR="00DA2E4C" w:rsidRPr="0003658C" w:rsidRDefault="00DA2E4C" w:rsidP="005E4D88">
            <w:pPr>
              <w:spacing w:line="260" w:lineRule="exact"/>
              <w:jc w:val="center"/>
              <w:rPr>
                <w:rFonts w:ascii="宋体" w:hAnsi="宋体" w:cs="宋体" w:hint="eastAsia"/>
                <w:b/>
                <w:sz w:val="22"/>
              </w:rPr>
            </w:pPr>
            <w:r w:rsidRPr="0003658C">
              <w:rPr>
                <w:rFonts w:ascii="宋体" w:hAnsi="宋体" w:cs="宋体" w:hint="eastAsia"/>
                <w:b/>
                <w:sz w:val="22"/>
              </w:rPr>
              <w:t>人数</w:t>
            </w:r>
          </w:p>
          <w:p w:rsidR="00DA2E4C" w:rsidRPr="0003658C" w:rsidRDefault="00DA2E4C" w:rsidP="005E4D88">
            <w:pPr>
              <w:spacing w:line="260" w:lineRule="exact"/>
              <w:jc w:val="center"/>
              <w:rPr>
                <w:rFonts w:ascii="宋体" w:hAnsi="宋体" w:cs="宋体" w:hint="eastAsia"/>
                <w:b/>
                <w:sz w:val="22"/>
              </w:rPr>
            </w:pPr>
            <w:r w:rsidRPr="0003658C">
              <w:rPr>
                <w:rFonts w:ascii="宋体" w:hAnsi="宋体" w:cs="宋体" w:hint="eastAsia"/>
                <w:b/>
                <w:sz w:val="22"/>
              </w:rPr>
              <w:t>要求</w:t>
            </w:r>
          </w:p>
        </w:tc>
      </w:tr>
      <w:tr w:rsidR="00DA2E4C" w:rsidTr="005E4D88">
        <w:trPr>
          <w:trHeight w:val="331"/>
          <w:jc w:val="center"/>
        </w:trPr>
        <w:tc>
          <w:tcPr>
            <w:tcW w:w="585" w:type="dxa"/>
            <w:vMerge w:val="restart"/>
            <w:vAlign w:val="center"/>
          </w:tcPr>
          <w:p w:rsidR="00DA2E4C" w:rsidRPr="00055D2A" w:rsidRDefault="00DA2E4C" w:rsidP="005E4D88">
            <w:pPr>
              <w:jc w:val="center"/>
              <w:rPr>
                <w:rFonts w:ascii="宋体" w:hAnsi="宋体" w:cs="宋体" w:hint="eastAsia"/>
                <w:b/>
                <w:szCs w:val="21"/>
              </w:rPr>
            </w:pPr>
            <w:r w:rsidRPr="00055D2A">
              <w:rPr>
                <w:rFonts w:ascii="宋体" w:hAnsi="宋体" w:cs="宋体" w:hint="eastAsia"/>
                <w:b/>
                <w:szCs w:val="21"/>
              </w:rPr>
              <w:t>旧金山</w:t>
            </w:r>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渔人码头游船</w:t>
            </w:r>
          </w:p>
        </w:tc>
        <w:tc>
          <w:tcPr>
            <w:tcW w:w="4668" w:type="dxa"/>
            <w:vAlign w:val="center"/>
          </w:tcPr>
          <w:p w:rsidR="00DA2E4C" w:rsidRPr="00EE0319" w:rsidRDefault="00DA2E4C" w:rsidP="005E4D88">
            <w:pPr>
              <w:rPr>
                <w:rFonts w:ascii="宋体" w:hAnsi="宋体" w:cs="宋体" w:hint="eastAsia"/>
                <w:szCs w:val="21"/>
              </w:rPr>
            </w:pPr>
            <w:r w:rsidRPr="00EE0319">
              <w:rPr>
                <w:rFonts w:ascii="宋体" w:hAnsi="宋体" w:cs="宋体" w:hint="eastAsia"/>
                <w:szCs w:val="21"/>
              </w:rPr>
              <w:t>在著名的渔人码头搭乘游船，穿越金门大桥，环绕恶魔岛，远望整个旧金山全貌，风景无限好。</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$35/人</w:t>
            </w:r>
          </w:p>
          <w:p w:rsidR="00DA2E4C" w:rsidRPr="00EE0319" w:rsidRDefault="00DA2E4C" w:rsidP="005E4D88">
            <w:pPr>
              <w:jc w:val="center"/>
              <w:rPr>
                <w:rFonts w:ascii="宋体" w:hAnsi="宋体" w:cs="宋体"/>
                <w:szCs w:val="21"/>
              </w:rPr>
            </w:pPr>
            <w:r w:rsidRPr="00EE0319">
              <w:rPr>
                <w:rFonts w:ascii="宋体" w:hAnsi="宋体" w:cs="宋体" w:hint="eastAsia"/>
                <w:szCs w:val="21"/>
              </w:rPr>
              <w:t>约1小时</w:t>
            </w:r>
          </w:p>
        </w:tc>
        <w:tc>
          <w:tcPr>
            <w:tcW w:w="1644" w:type="dxa"/>
            <w:vAlign w:val="center"/>
          </w:tcPr>
          <w:p w:rsidR="00DA2E4C" w:rsidRPr="00EE0319" w:rsidRDefault="00DA2E4C" w:rsidP="005E4D88">
            <w:pPr>
              <w:jc w:val="center"/>
              <w:rPr>
                <w:rFonts w:ascii="宋体" w:hAnsi="宋体" w:cs="宋体" w:hint="eastAsia"/>
                <w:kern w:val="0"/>
                <w:szCs w:val="21"/>
              </w:rPr>
            </w:pPr>
            <w:r w:rsidRPr="00EE0319">
              <w:rPr>
                <w:rFonts w:ascii="宋体" w:hAnsi="宋体" w:cs="宋体" w:hint="eastAsia"/>
                <w:kern w:val="0"/>
                <w:szCs w:val="21"/>
              </w:rPr>
              <w:t>游船票、超时费</w:t>
            </w:r>
          </w:p>
          <w:p w:rsidR="00DA2E4C" w:rsidRPr="00EE0319" w:rsidRDefault="00DA2E4C" w:rsidP="005E4D88">
            <w:pPr>
              <w:jc w:val="center"/>
              <w:rPr>
                <w:rFonts w:ascii="宋体" w:hAnsi="宋体" w:cs="宋体" w:hint="eastAsia"/>
                <w:kern w:val="0"/>
                <w:szCs w:val="21"/>
              </w:rPr>
            </w:pPr>
            <w:r w:rsidRPr="00EE0319">
              <w:rPr>
                <w:rFonts w:ascii="宋体" w:hAnsi="宋体" w:cs="宋体" w:hint="eastAsia"/>
                <w:kern w:val="0"/>
                <w:szCs w:val="21"/>
              </w:rPr>
              <w:t>导游服务费</w:t>
            </w:r>
          </w:p>
          <w:p w:rsidR="00DA2E4C" w:rsidRPr="00EE0319" w:rsidRDefault="00DA2E4C" w:rsidP="005E4D88">
            <w:pPr>
              <w:jc w:val="center"/>
              <w:rPr>
                <w:rFonts w:ascii="宋体" w:hAnsi="宋体" w:cs="宋体" w:hint="eastAsia"/>
                <w:szCs w:val="21"/>
              </w:rPr>
            </w:pPr>
            <w:r w:rsidRPr="00EE0319">
              <w:rPr>
                <w:rFonts w:ascii="宋体" w:hAnsi="宋体" w:cs="宋体" w:hint="eastAsia"/>
                <w:kern w:val="0"/>
                <w:szCs w:val="21"/>
              </w:rPr>
              <w:t>不含导游领队船票</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不限</w:t>
            </w:r>
          </w:p>
        </w:tc>
      </w:tr>
      <w:tr w:rsidR="00DA2E4C" w:rsidTr="005E4D88">
        <w:trPr>
          <w:trHeight w:val="417"/>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斯坦福大学园区</w:t>
            </w:r>
          </w:p>
        </w:tc>
        <w:tc>
          <w:tcPr>
            <w:tcW w:w="4668" w:type="dxa"/>
            <w:vAlign w:val="center"/>
          </w:tcPr>
          <w:p w:rsidR="00DA2E4C" w:rsidRPr="00EE0319" w:rsidRDefault="00DA2E4C" w:rsidP="005E4D88">
            <w:pPr>
              <w:widowControl/>
              <w:rPr>
                <w:rFonts w:ascii="宋体" w:hAnsi="宋体" w:cs="宋体" w:hint="eastAsia"/>
                <w:szCs w:val="21"/>
              </w:rPr>
            </w:pPr>
            <w:r w:rsidRPr="00EE0319">
              <w:rPr>
                <w:rFonts w:ascii="宋体" w:hAnsi="宋体" w:cs="宋体" w:hint="eastAsia"/>
                <w:szCs w:val="21"/>
              </w:rPr>
              <w:t>斯坦福大学园区是旧金山湾区的著名景点，位于硅谷，被誉为硅谷的摇篮。</w:t>
            </w:r>
            <w:r w:rsidRPr="00FB45C8">
              <w:rPr>
                <w:rFonts w:hint="eastAsia"/>
                <w:szCs w:val="21"/>
              </w:rPr>
              <w:t>参观斯坦福大学需要提前预约，是否预约成功以学校回复为准。</w:t>
            </w:r>
          </w:p>
        </w:tc>
        <w:tc>
          <w:tcPr>
            <w:tcW w:w="1334" w:type="dxa"/>
            <w:vAlign w:val="center"/>
          </w:tcPr>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$30/人</w:t>
            </w:r>
          </w:p>
          <w:p w:rsidR="00DA2E4C" w:rsidRPr="00EE0319" w:rsidRDefault="00DA2E4C" w:rsidP="005E4D88">
            <w:pPr>
              <w:widowControl/>
              <w:jc w:val="center"/>
              <w:rPr>
                <w:rFonts w:ascii="宋体" w:hAnsi="宋体" w:cs="宋体"/>
                <w:szCs w:val="21"/>
              </w:rPr>
            </w:pPr>
            <w:r w:rsidRPr="00EE0319">
              <w:rPr>
                <w:rFonts w:ascii="宋体" w:hAnsi="宋体" w:cs="宋体" w:hint="eastAsia"/>
                <w:szCs w:val="21"/>
              </w:rPr>
              <w:t>约2小时</w:t>
            </w:r>
          </w:p>
        </w:tc>
        <w:tc>
          <w:tcPr>
            <w:tcW w:w="1644" w:type="dxa"/>
            <w:vAlign w:val="center"/>
          </w:tcPr>
          <w:p w:rsidR="00DA2E4C" w:rsidRDefault="00DA2E4C" w:rsidP="005E4D88">
            <w:pPr>
              <w:widowControl/>
              <w:jc w:val="center"/>
              <w:rPr>
                <w:rFonts w:ascii="宋体" w:hAnsi="宋体" w:cs="宋体" w:hint="eastAsia"/>
                <w:szCs w:val="21"/>
              </w:rPr>
            </w:pPr>
            <w:r>
              <w:rPr>
                <w:rFonts w:ascii="宋体" w:hAnsi="宋体" w:cs="宋体" w:hint="eastAsia"/>
                <w:szCs w:val="21"/>
              </w:rPr>
              <w:t>额外车费</w:t>
            </w:r>
          </w:p>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超时费</w:t>
            </w:r>
          </w:p>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全团</w:t>
            </w:r>
          </w:p>
        </w:tc>
      </w:tr>
      <w:tr w:rsidR="00DA2E4C" w:rsidTr="005E4D88">
        <w:trPr>
          <w:trHeight w:val="935"/>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NAPA酒庄</w:t>
            </w:r>
          </w:p>
        </w:tc>
        <w:tc>
          <w:tcPr>
            <w:tcW w:w="4668" w:type="dxa"/>
            <w:vAlign w:val="center"/>
          </w:tcPr>
          <w:p w:rsidR="00DA2E4C" w:rsidRPr="00EE0319" w:rsidRDefault="00DA2E4C" w:rsidP="005E4D88">
            <w:pPr>
              <w:rPr>
                <w:rFonts w:ascii="宋体" w:hAnsi="宋体" w:hint="eastAsia"/>
                <w:szCs w:val="21"/>
              </w:rPr>
            </w:pPr>
            <w:r w:rsidRPr="00EE0319">
              <w:rPr>
                <w:rFonts w:ascii="宋体" w:hAnsi="宋体"/>
                <w:szCs w:val="21"/>
              </w:rPr>
              <w:t>纳帕谷美国酒谷，位于美国加利福尼亚州旧金山市，以生产葡萄酒而闻名，人们一般就叫它纳帕。纳帕谷是一个丘陵地带，似平原又颇有起伏，似山地又不见峰巅，纳帕谷温暖的早春和和煦的夏日为葡萄的生长创造了近乎完美的气候条件。</w:t>
            </w:r>
          </w:p>
        </w:tc>
        <w:tc>
          <w:tcPr>
            <w:tcW w:w="1334" w:type="dxa"/>
            <w:vAlign w:val="center"/>
          </w:tcPr>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$100/人</w:t>
            </w:r>
          </w:p>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约5小时</w:t>
            </w:r>
          </w:p>
          <w:p w:rsidR="00DA2E4C" w:rsidRPr="00EE0319" w:rsidRDefault="00DA2E4C" w:rsidP="005E4D88">
            <w:pPr>
              <w:widowControl/>
              <w:jc w:val="center"/>
              <w:rPr>
                <w:rFonts w:ascii="宋体" w:hAnsi="宋体" w:cs="宋体"/>
                <w:szCs w:val="21"/>
              </w:rPr>
            </w:pPr>
            <w:r w:rsidRPr="00EE0319">
              <w:rPr>
                <w:rFonts w:ascii="宋体" w:hAnsi="宋体" w:cs="宋体" w:hint="eastAsia"/>
                <w:szCs w:val="21"/>
              </w:rPr>
              <w:t>（包括车程）</w:t>
            </w:r>
          </w:p>
        </w:tc>
        <w:tc>
          <w:tcPr>
            <w:tcW w:w="1644" w:type="dxa"/>
            <w:vAlign w:val="center"/>
          </w:tcPr>
          <w:p w:rsidR="00DA2E4C" w:rsidRDefault="00DA2E4C" w:rsidP="005E4D88">
            <w:pPr>
              <w:widowControl/>
              <w:jc w:val="center"/>
              <w:rPr>
                <w:rFonts w:ascii="宋体" w:hAnsi="宋体" w:cs="宋体" w:hint="eastAsia"/>
                <w:szCs w:val="21"/>
              </w:rPr>
            </w:pPr>
            <w:r w:rsidRPr="00EE0319">
              <w:rPr>
                <w:rFonts w:ascii="宋体" w:hAnsi="宋体" w:cs="宋体" w:hint="eastAsia"/>
                <w:szCs w:val="21"/>
              </w:rPr>
              <w:t>额外</w:t>
            </w:r>
            <w:r>
              <w:rPr>
                <w:rFonts w:ascii="宋体" w:hAnsi="宋体" w:cs="宋体" w:hint="eastAsia"/>
                <w:szCs w:val="21"/>
              </w:rPr>
              <w:t>车费</w:t>
            </w:r>
          </w:p>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超时费</w:t>
            </w:r>
          </w:p>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司导服务费</w:t>
            </w:r>
          </w:p>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不含NAPA酒庄内各项活动</w:t>
            </w:r>
          </w:p>
        </w:tc>
        <w:tc>
          <w:tcPr>
            <w:tcW w:w="627" w:type="dxa"/>
            <w:vAlign w:val="center"/>
          </w:tcPr>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10人以上</w:t>
            </w:r>
          </w:p>
        </w:tc>
      </w:tr>
      <w:tr w:rsidR="00DA2E4C" w:rsidTr="005E4D88">
        <w:trPr>
          <w:trHeight w:val="935"/>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海湾游船+特色意式螃蟹午餐</w:t>
            </w:r>
          </w:p>
        </w:tc>
        <w:tc>
          <w:tcPr>
            <w:tcW w:w="4668" w:type="dxa"/>
            <w:vAlign w:val="center"/>
          </w:tcPr>
          <w:p w:rsidR="00DA2E4C" w:rsidRPr="00EE0319" w:rsidRDefault="00DA2E4C" w:rsidP="005E4D88">
            <w:pPr>
              <w:rPr>
                <w:rFonts w:ascii="宋体" w:hAnsi="宋体" w:cs="宋体" w:hint="eastAsia"/>
                <w:szCs w:val="21"/>
              </w:rPr>
            </w:pPr>
            <w:r w:rsidRPr="00EE0319">
              <w:rPr>
                <w:rFonts w:ascii="宋体" w:hAnsi="宋体" w:cs="宋体" w:hint="eastAsia"/>
                <w:szCs w:val="21"/>
              </w:rPr>
              <w:t>游船从最热闹的39号码头出发, 驶经恶魔岛，天使岛，直至穿过著名的金门桥，进入太平洋。然后返回，游船历时1小时，游览旧金山海湾著名景点。有中英文讲解。意式螃蟹午餐是用最具特色的旧金山大肉蟹, 用意大利的特殊烹饪方式做的。含面包，海鲜浓汤, 螃蟹, 蔬菜, 土豆泥, 甜点。用餐者可以坐在白棉桌布的餐厅，看着海湾的美景，享受美食和传统的意大利式食物和服务。</w:t>
            </w:r>
          </w:p>
        </w:tc>
        <w:tc>
          <w:tcPr>
            <w:tcW w:w="1334" w:type="dxa"/>
            <w:vAlign w:val="center"/>
          </w:tcPr>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$85/人</w:t>
            </w:r>
          </w:p>
          <w:p w:rsidR="00DA2E4C" w:rsidRPr="00EE0319" w:rsidRDefault="00DA2E4C" w:rsidP="005E4D88">
            <w:pPr>
              <w:widowControl/>
              <w:jc w:val="center"/>
              <w:rPr>
                <w:rFonts w:ascii="宋体" w:hAnsi="宋体" w:cs="宋体"/>
                <w:szCs w:val="21"/>
              </w:rPr>
            </w:pPr>
            <w:r w:rsidRPr="00EE0319">
              <w:rPr>
                <w:rFonts w:ascii="宋体" w:hAnsi="宋体" w:cs="宋体" w:hint="eastAsia"/>
                <w:szCs w:val="21"/>
              </w:rPr>
              <w:t>约2小时</w:t>
            </w:r>
          </w:p>
        </w:tc>
        <w:tc>
          <w:tcPr>
            <w:tcW w:w="1644" w:type="dxa"/>
            <w:vAlign w:val="center"/>
          </w:tcPr>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超时费</w:t>
            </w:r>
          </w:p>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司机服务费</w:t>
            </w:r>
          </w:p>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导游服务费</w:t>
            </w:r>
          </w:p>
        </w:tc>
        <w:tc>
          <w:tcPr>
            <w:tcW w:w="627" w:type="dxa"/>
            <w:vAlign w:val="center"/>
          </w:tcPr>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10人以上</w:t>
            </w:r>
          </w:p>
        </w:tc>
      </w:tr>
      <w:tr w:rsidR="00DA2E4C" w:rsidTr="005E4D88">
        <w:trPr>
          <w:trHeight w:val="960"/>
          <w:jc w:val="center"/>
        </w:trPr>
        <w:tc>
          <w:tcPr>
            <w:tcW w:w="585" w:type="dxa"/>
            <w:vMerge w:val="restart"/>
            <w:vAlign w:val="center"/>
          </w:tcPr>
          <w:p w:rsidR="00DA2E4C" w:rsidRPr="00055D2A" w:rsidRDefault="00DA2E4C" w:rsidP="005E4D88">
            <w:pPr>
              <w:jc w:val="center"/>
              <w:rPr>
                <w:rFonts w:ascii="宋体" w:hAnsi="宋体" w:cs="宋体" w:hint="eastAsia"/>
                <w:b/>
                <w:szCs w:val="21"/>
              </w:rPr>
            </w:pPr>
            <w:r w:rsidRPr="00055D2A">
              <w:rPr>
                <w:rFonts w:ascii="宋体" w:hAnsi="宋体" w:cs="宋体" w:hint="eastAsia"/>
                <w:b/>
                <w:szCs w:val="21"/>
              </w:rPr>
              <w:t>洛杉矶</w:t>
            </w:r>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迪斯尼乐园</w:t>
            </w:r>
          </w:p>
        </w:tc>
        <w:tc>
          <w:tcPr>
            <w:tcW w:w="4668" w:type="dxa"/>
          </w:tcPr>
          <w:p w:rsidR="00DA2E4C" w:rsidRPr="00EE0319" w:rsidRDefault="00DA2E4C" w:rsidP="005E4D88">
            <w:pPr>
              <w:rPr>
                <w:rFonts w:ascii="宋体" w:hAnsi="宋体" w:cs="宋体" w:hint="eastAsia"/>
                <w:szCs w:val="21"/>
              </w:rPr>
            </w:pPr>
            <w:r w:rsidRPr="00EE0319">
              <w:rPr>
                <w:rFonts w:ascii="宋体" w:hAnsi="宋体" w:hint="eastAsia"/>
                <w:szCs w:val="21"/>
              </w:rPr>
              <w:t>迪斯尼乐园位于洛杉矶市区东南，是个名副其实的梦幻天堂，是世界上第一个主题公园，被人们誉为地球上最快乐的地方，园区共分8个园区，包括探险世界，未来世界，童话城堡，西部垦荒，米奇小镇等，可说各据特色。（不含午晚餐）</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$205/人</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约8小时</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（包括来回车程）</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接送车费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司导接送服务费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迪斯尼乐园门票</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不含导游领队门票</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10人以上</w:t>
            </w:r>
          </w:p>
        </w:tc>
      </w:tr>
      <w:tr w:rsidR="00DA2E4C" w:rsidTr="005E4D88">
        <w:trPr>
          <w:trHeight w:val="830"/>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好莱坞环球影城</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（含晚餐）</w:t>
            </w:r>
          </w:p>
        </w:tc>
        <w:tc>
          <w:tcPr>
            <w:tcW w:w="4668" w:type="dxa"/>
          </w:tcPr>
          <w:p w:rsidR="00DA2E4C" w:rsidRPr="00EE0319" w:rsidRDefault="00DA2E4C" w:rsidP="005E4D88">
            <w:pPr>
              <w:rPr>
                <w:rFonts w:ascii="宋体" w:hAnsi="宋体" w:cs="宋体" w:hint="eastAsia"/>
                <w:color w:val="FF0000"/>
                <w:szCs w:val="21"/>
              </w:rPr>
            </w:pPr>
            <w:r w:rsidRPr="00EE0319">
              <w:rPr>
                <w:rFonts w:ascii="宋体" w:hAnsi="宋体" w:cs="宋体" w:hint="eastAsia"/>
                <w:color w:val="000000"/>
                <w:spacing w:val="10"/>
                <w:szCs w:val="21"/>
              </w:rPr>
              <w:t>游览【好莱坞明星大道】、【中国戏院外观】、【杜比剧院外观】、【环球影城】（游览时间不少于</w:t>
            </w:r>
            <w:r w:rsidRPr="00EE0319">
              <w:rPr>
                <w:rFonts w:ascii="宋体" w:hAnsi="宋体" w:cs="宋体"/>
                <w:color w:val="000000"/>
                <w:spacing w:val="10"/>
                <w:szCs w:val="21"/>
              </w:rPr>
              <w:t>3</w:t>
            </w:r>
            <w:r w:rsidRPr="00EE0319">
              <w:rPr>
                <w:rFonts w:ascii="宋体" w:hAnsi="宋体" w:cs="宋体" w:hint="eastAsia"/>
                <w:color w:val="000000"/>
                <w:spacing w:val="10"/>
                <w:szCs w:val="21"/>
              </w:rPr>
              <w:t>小时，无导游陪同入内）让您一探电影拍摄的奥秘，环球影城已是洛杉矶目前最有趣也是最受欢迎的景点，它也是世界上最大的电影制片厂和电视摄影棚。让您对这最代表美国文化的城市，有更深一层的认。</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$195 /人</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约8小时</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（包括来回车程）</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接送车费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司导接送服务费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含晚餐</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环球影城门票</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不含导游领队门票</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10人以上</w:t>
            </w:r>
          </w:p>
        </w:tc>
      </w:tr>
      <w:tr w:rsidR="00DA2E4C" w:rsidTr="005E4D88">
        <w:trPr>
          <w:trHeight w:val="830"/>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cs="宋体"/>
                <w:szCs w:val="21"/>
              </w:rPr>
            </w:pPr>
            <w:r w:rsidRPr="00EE0319">
              <w:rPr>
                <w:rFonts w:ascii="宋体" w:hAnsi="宋体" w:cs="宋体" w:hint="eastAsia"/>
                <w:szCs w:val="21"/>
              </w:rPr>
              <w:t>圣地亚哥一日游</w:t>
            </w:r>
          </w:p>
          <w:p w:rsidR="00DA2E4C" w:rsidRPr="00EE0319" w:rsidRDefault="00DA2E4C" w:rsidP="005E4D88">
            <w:pPr>
              <w:jc w:val="center"/>
              <w:rPr>
                <w:rFonts w:ascii="宋体" w:hAnsi="宋体" w:cs="宋体"/>
                <w:szCs w:val="21"/>
              </w:rPr>
            </w:pPr>
            <w:r w:rsidRPr="00EE0319">
              <w:rPr>
                <w:rFonts w:ascii="宋体" w:hAnsi="宋体" w:cs="宋体" w:hint="eastAsia"/>
                <w:szCs w:val="21"/>
              </w:rPr>
              <w:t>（含午餐）</w:t>
            </w:r>
          </w:p>
        </w:tc>
        <w:tc>
          <w:tcPr>
            <w:tcW w:w="4668" w:type="dxa"/>
          </w:tcPr>
          <w:p w:rsidR="00DA2E4C" w:rsidRPr="00EE0319" w:rsidRDefault="00DA2E4C" w:rsidP="005E4D88">
            <w:pPr>
              <w:rPr>
                <w:rFonts w:ascii="宋体" w:hAnsi="宋体" w:cs="宋体"/>
                <w:szCs w:val="21"/>
              </w:rPr>
            </w:pPr>
            <w:r w:rsidRPr="00EE0319">
              <w:rPr>
                <w:rFonts w:ascii="宋体" w:hAnsi="宋体" w:cs="宋体" w:hint="eastAsia"/>
                <w:szCs w:val="21"/>
              </w:rPr>
              <w:t>前往加洲最美丽的海港圣地亚哥：游览【圣地亚哥军港】-圣地亚哥是美国太平洋舰队最大的军港，海军第11战区总部就设在这里，是航空母舰和核潜艇经常出没和停泊的地方。抵达后您可以看到第一艘钢构飞行甲板航空母舰---中途岛号航空母舰（不登船），这艘二战时期的海上霸主曾经驰骋沙场风光无限，如今，它静静地停靠在碧蓝海水围绕的百老汇码头，等候着人们的参观、并了解战时的点点滴滴。在航空母舰的南面，有个非常显眼的雕像－【世纪之吻】，雕像源自纽约时代广场的胜利之吻。因巧妙诠释二战结束后人们的狂喜心情而闻名于世，照片中水兵与女护士的深情一吻被誉为“世纪之吻”。后乘车前往游览具有浓郁欧洲风情的【巴布亚公园】和美墨边境的具有浓郁墨西哥民族特色的【圣地亚哥老城州立纪念公园】，结束后返回洛杉矶。</w:t>
            </w:r>
          </w:p>
        </w:tc>
        <w:tc>
          <w:tcPr>
            <w:tcW w:w="1334" w:type="dxa"/>
            <w:vAlign w:val="center"/>
          </w:tcPr>
          <w:p w:rsidR="00DA2E4C" w:rsidRPr="00EE0319" w:rsidRDefault="00DA2E4C" w:rsidP="005E4D88">
            <w:pPr>
              <w:jc w:val="center"/>
              <w:rPr>
                <w:rFonts w:ascii="宋体" w:hAnsi="宋体" w:cs="宋体"/>
                <w:szCs w:val="21"/>
              </w:rPr>
            </w:pPr>
            <w:r w:rsidRPr="00EE0319">
              <w:rPr>
                <w:rFonts w:ascii="宋体" w:hAnsi="宋体" w:cs="宋体" w:hint="eastAsia"/>
                <w:szCs w:val="21"/>
              </w:rPr>
              <w:t>$130 /人</w:t>
            </w:r>
          </w:p>
          <w:p w:rsidR="00DA2E4C" w:rsidRPr="00EE0319" w:rsidRDefault="00DA2E4C" w:rsidP="005E4D88">
            <w:pPr>
              <w:jc w:val="center"/>
              <w:rPr>
                <w:rFonts w:ascii="宋体" w:hAnsi="宋体" w:cs="宋体"/>
                <w:szCs w:val="21"/>
              </w:rPr>
            </w:pPr>
            <w:r w:rsidRPr="00EE0319">
              <w:rPr>
                <w:rFonts w:ascii="宋体" w:hAnsi="宋体" w:cs="宋体" w:hint="eastAsia"/>
                <w:szCs w:val="21"/>
              </w:rPr>
              <w:t>约8小时</w:t>
            </w:r>
          </w:p>
          <w:p w:rsidR="00DA2E4C" w:rsidRPr="00EE0319" w:rsidRDefault="00DA2E4C" w:rsidP="005E4D88">
            <w:pPr>
              <w:jc w:val="center"/>
              <w:rPr>
                <w:rFonts w:ascii="宋体" w:hAnsi="宋体" w:cs="宋体"/>
                <w:szCs w:val="21"/>
              </w:rPr>
            </w:pPr>
            <w:r w:rsidRPr="00EE0319">
              <w:rPr>
                <w:rFonts w:ascii="宋体" w:hAnsi="宋体" w:cs="宋体" w:hint="eastAsia"/>
                <w:szCs w:val="21"/>
              </w:rPr>
              <w:t>（包括来回车程）</w:t>
            </w:r>
          </w:p>
        </w:tc>
        <w:tc>
          <w:tcPr>
            <w:tcW w:w="1644" w:type="dxa"/>
            <w:vAlign w:val="center"/>
          </w:tcPr>
          <w:p w:rsidR="00DA2E4C" w:rsidRPr="00EE0319" w:rsidRDefault="00DA2E4C" w:rsidP="005E4D88">
            <w:pPr>
              <w:jc w:val="center"/>
              <w:rPr>
                <w:rFonts w:ascii="宋体" w:hAnsi="宋体" w:cs="宋体"/>
                <w:szCs w:val="21"/>
              </w:rPr>
            </w:pPr>
            <w:r w:rsidRPr="00EE0319">
              <w:rPr>
                <w:rFonts w:ascii="宋体" w:hAnsi="宋体" w:cs="宋体" w:hint="eastAsia"/>
                <w:szCs w:val="21"/>
              </w:rPr>
              <w:t>全天车费</w:t>
            </w:r>
          </w:p>
          <w:p w:rsidR="00DA2E4C" w:rsidRPr="00EE0319" w:rsidRDefault="00DA2E4C" w:rsidP="005E4D88">
            <w:pPr>
              <w:jc w:val="center"/>
              <w:rPr>
                <w:rFonts w:ascii="宋体" w:hAnsi="宋体" w:cs="宋体"/>
                <w:szCs w:val="21"/>
              </w:rPr>
            </w:pPr>
            <w:r w:rsidRPr="00EE0319">
              <w:rPr>
                <w:rFonts w:ascii="宋体" w:hAnsi="宋体" w:cs="宋体" w:hint="eastAsia"/>
                <w:szCs w:val="21"/>
              </w:rPr>
              <w:t>司导服务费</w:t>
            </w:r>
          </w:p>
          <w:p w:rsidR="00DA2E4C" w:rsidRPr="00EE0319" w:rsidRDefault="00DA2E4C" w:rsidP="005E4D88">
            <w:pPr>
              <w:jc w:val="center"/>
              <w:rPr>
                <w:rFonts w:ascii="宋体" w:hAnsi="宋体" w:cs="宋体"/>
                <w:szCs w:val="21"/>
              </w:rPr>
            </w:pPr>
            <w:r w:rsidRPr="00EE0319">
              <w:rPr>
                <w:rFonts w:ascii="宋体" w:hAnsi="宋体" w:cs="宋体" w:hint="eastAsia"/>
                <w:szCs w:val="21"/>
              </w:rPr>
              <w:t>含午餐</w:t>
            </w:r>
          </w:p>
        </w:tc>
        <w:tc>
          <w:tcPr>
            <w:tcW w:w="627" w:type="dxa"/>
            <w:vAlign w:val="center"/>
          </w:tcPr>
          <w:p w:rsidR="00DA2E4C" w:rsidRPr="00EE0319" w:rsidRDefault="00DA2E4C" w:rsidP="005E4D88">
            <w:pPr>
              <w:jc w:val="center"/>
              <w:rPr>
                <w:rFonts w:ascii="宋体" w:hAnsi="宋体" w:cs="宋体"/>
                <w:szCs w:val="21"/>
              </w:rPr>
            </w:pPr>
            <w:r w:rsidRPr="00EE0319">
              <w:rPr>
                <w:rFonts w:ascii="宋体" w:hAnsi="宋体" w:cs="宋体" w:hint="eastAsia"/>
                <w:szCs w:val="21"/>
              </w:rPr>
              <w:t>10人以上</w:t>
            </w:r>
          </w:p>
        </w:tc>
      </w:tr>
      <w:tr w:rsidR="00DA2E4C" w:rsidTr="005E4D88">
        <w:trPr>
          <w:trHeight w:val="438"/>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hint="eastAsia"/>
                <w:szCs w:val="21"/>
              </w:rPr>
            </w:pPr>
            <w:r w:rsidRPr="00EE0319">
              <w:rPr>
                <w:rFonts w:ascii="宋体" w:hAnsi="宋体" w:hint="eastAsia"/>
                <w:szCs w:val="21"/>
              </w:rPr>
              <w:t>洛杉矶一日深度游</w:t>
            </w:r>
          </w:p>
        </w:tc>
        <w:tc>
          <w:tcPr>
            <w:tcW w:w="4668" w:type="dxa"/>
            <w:vAlign w:val="center"/>
          </w:tcPr>
          <w:p w:rsidR="00DA2E4C" w:rsidRPr="00EE0319" w:rsidRDefault="00DA2E4C" w:rsidP="005E4D88">
            <w:pPr>
              <w:rPr>
                <w:rFonts w:ascii="宋体" w:hAnsi="宋体" w:hint="eastAsia"/>
                <w:szCs w:val="21"/>
              </w:rPr>
            </w:pPr>
            <w:r w:rsidRPr="00EE0319">
              <w:rPr>
                <w:rFonts w:ascii="宋体" w:hAnsi="宋体" w:hint="eastAsia"/>
                <w:b/>
                <w:color w:val="FF0000"/>
                <w:szCs w:val="21"/>
              </w:rPr>
              <w:t xml:space="preserve">洛杉矶海滩，购物 一日深度游 </w:t>
            </w:r>
            <w:r w:rsidRPr="00EE0319">
              <w:rPr>
                <w:rFonts w:ascii="宋体" w:hAnsi="宋体" w:hint="eastAsia"/>
                <w:szCs w:val="21"/>
              </w:rPr>
              <w:t>SANTA MONICA 海滨，威尼斯海滩以及威尼斯小镇。下午是去outlet 尽情购物</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$130/人 约8小时</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全天车费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司导服务费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含午餐</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10人以上</w:t>
            </w:r>
          </w:p>
        </w:tc>
      </w:tr>
      <w:tr w:rsidR="00DA2E4C" w:rsidTr="005E4D88">
        <w:trPr>
          <w:trHeight w:val="255"/>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圣地亚哥游船（在圣地亚哥一日游的基础上）</w:t>
            </w:r>
          </w:p>
        </w:tc>
        <w:tc>
          <w:tcPr>
            <w:tcW w:w="4668" w:type="dxa"/>
          </w:tcPr>
          <w:p w:rsidR="00DA2E4C" w:rsidRPr="00EE0319" w:rsidRDefault="00DA2E4C" w:rsidP="005E4D88">
            <w:pPr>
              <w:rPr>
                <w:rFonts w:ascii="宋体" w:hAnsi="宋体" w:hint="eastAsia"/>
                <w:szCs w:val="21"/>
              </w:rPr>
            </w:pPr>
            <w:r w:rsidRPr="00EE0319">
              <w:rPr>
                <w:rFonts w:ascii="宋体" w:hAnsi="宋体" w:hint="eastAsia"/>
                <w:szCs w:val="21"/>
              </w:rPr>
              <w:t>美国著名的太平洋舰队基地, 常年驻扎美国现役的战舰,您可以乘坐游轮近距离观赏这些整装待发的巨舰或圣地亚哥美丽的海岸线。</w:t>
            </w:r>
          </w:p>
          <w:p w:rsidR="00DA2E4C" w:rsidRPr="00EE0319" w:rsidRDefault="00DA2E4C" w:rsidP="005E4D88">
            <w:pPr>
              <w:rPr>
                <w:rFonts w:ascii="宋体" w:hAnsi="宋体" w:cs="宋体" w:hint="eastAsia"/>
                <w:szCs w:val="21"/>
              </w:rPr>
            </w:pPr>
            <w:r w:rsidRPr="00EE0319">
              <w:rPr>
                <w:rFonts w:ascii="宋体" w:hAnsi="宋体" w:cs="宋体" w:hint="eastAsia"/>
                <w:b/>
                <w:bCs/>
                <w:iCs/>
                <w:color w:val="FF0000"/>
                <w:kern w:val="0"/>
                <w:szCs w:val="21"/>
                <w:u w:val="single"/>
              </w:rPr>
              <w:t>特别注意：此产品需叠加在圣地亚哥一日游基础上购买，不可单独购买！</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$25/人</w:t>
            </w:r>
          </w:p>
          <w:p w:rsidR="00DA2E4C" w:rsidRPr="00EE0319" w:rsidRDefault="00DA2E4C" w:rsidP="005E4D88">
            <w:pPr>
              <w:jc w:val="center"/>
              <w:rPr>
                <w:rFonts w:ascii="宋体" w:hAnsi="宋体" w:cs="宋体"/>
                <w:szCs w:val="21"/>
              </w:rPr>
            </w:pPr>
            <w:r w:rsidRPr="00EE0319">
              <w:rPr>
                <w:rFonts w:ascii="宋体" w:hAnsi="宋体" w:cs="宋体" w:hint="eastAsia"/>
                <w:szCs w:val="21"/>
              </w:rPr>
              <w:t>约1小时</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游船船票</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不含导游领队船票</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全团</w:t>
            </w:r>
          </w:p>
        </w:tc>
      </w:tr>
      <w:tr w:rsidR="00DA2E4C" w:rsidTr="005E4D88">
        <w:trPr>
          <w:trHeight w:val="255"/>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墨西哥边境游</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（在抵达圣地亚哥的基础上）</w:t>
            </w:r>
          </w:p>
        </w:tc>
        <w:tc>
          <w:tcPr>
            <w:tcW w:w="4668" w:type="dxa"/>
            <w:vAlign w:val="center"/>
          </w:tcPr>
          <w:p w:rsidR="00DA2E4C" w:rsidRPr="00EE0319" w:rsidRDefault="00DA2E4C" w:rsidP="005E4D88">
            <w:pPr>
              <w:rPr>
                <w:rFonts w:ascii="宋体" w:hAnsi="宋体" w:cs="宋体" w:hint="eastAsia"/>
                <w:szCs w:val="21"/>
              </w:rPr>
            </w:pPr>
            <w:r w:rsidRPr="00EE0319">
              <w:rPr>
                <w:rFonts w:ascii="宋体" w:hAnsi="宋体" w:cs="宋体" w:hint="eastAsia"/>
                <w:szCs w:val="21"/>
              </w:rPr>
              <w:t>墨西哥边境城市迪瓦纳，沿路碧海蓝天，令人心境舒畅，体验一栏“之隔”两个国家截然不同的风情民俗。</w:t>
            </w:r>
            <w:r w:rsidRPr="00EE0319">
              <w:rPr>
                <w:rFonts w:ascii="宋体" w:hAnsi="宋体" w:cs="宋体" w:hint="eastAsia"/>
                <w:b/>
                <w:bCs/>
                <w:iCs/>
                <w:color w:val="FF0000"/>
                <w:kern w:val="0"/>
                <w:szCs w:val="21"/>
                <w:u w:val="single"/>
              </w:rPr>
              <w:t>特别注意：此产品需叠加在圣地亚哥一日游基础上购买，不可单独购买！</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$80/人</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约3小时</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（包含车程）</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额外车费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超时费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10人以上</w:t>
            </w:r>
          </w:p>
        </w:tc>
      </w:tr>
      <w:tr w:rsidR="00DA2E4C" w:rsidTr="005E4D88">
        <w:trPr>
          <w:trHeight w:val="255"/>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hint="eastAsia"/>
                <w:szCs w:val="21"/>
              </w:rPr>
            </w:pPr>
            <w:r w:rsidRPr="00EE0319">
              <w:rPr>
                <w:rFonts w:ascii="宋体" w:hAnsi="宋体" w:hint="eastAsia"/>
                <w:szCs w:val="21"/>
              </w:rPr>
              <w:t>棕榈泉</w:t>
            </w:r>
          </w:p>
          <w:p w:rsidR="00DA2E4C" w:rsidRPr="00EE0319" w:rsidRDefault="00DA2E4C" w:rsidP="005E4D88">
            <w:pPr>
              <w:jc w:val="center"/>
              <w:rPr>
                <w:rFonts w:ascii="宋体" w:hAnsi="宋体" w:hint="eastAsia"/>
                <w:szCs w:val="21"/>
              </w:rPr>
            </w:pPr>
            <w:r w:rsidRPr="00EE0319">
              <w:rPr>
                <w:rFonts w:ascii="宋体" w:hAnsi="宋体" w:hint="eastAsia"/>
                <w:szCs w:val="21"/>
              </w:rPr>
              <w:t>Desert Hill Premium Outlets</w:t>
            </w:r>
          </w:p>
        </w:tc>
        <w:tc>
          <w:tcPr>
            <w:tcW w:w="4668" w:type="dxa"/>
          </w:tcPr>
          <w:p w:rsidR="00DA2E4C" w:rsidRPr="00EE0319" w:rsidRDefault="00DA2E4C" w:rsidP="005E4D88">
            <w:pPr>
              <w:rPr>
                <w:rFonts w:ascii="宋体" w:hAnsi="宋体" w:hint="eastAsia"/>
                <w:szCs w:val="21"/>
              </w:rPr>
            </w:pPr>
            <w:r w:rsidRPr="00EE0319">
              <w:rPr>
                <w:rFonts w:ascii="宋体" w:hAnsi="宋体"/>
                <w:szCs w:val="21"/>
              </w:rPr>
              <w:t>这里最著名的是矿泉、滑雪场、高尔夫球场、路旁摇曳的棕榈树及Palm Canyon Dr. 上的购物商店及餐馆。</w:t>
            </w:r>
            <w:r w:rsidRPr="00EE0319">
              <w:rPr>
                <w:rFonts w:ascii="宋体" w:hAnsi="宋体" w:hint="eastAsia"/>
                <w:szCs w:val="21"/>
              </w:rPr>
              <w:t>这里还有美西最著名的品牌折扣Outets—Desert Hill Outlets。</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$130/人</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约8小时</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（包含来回车程）</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全天车费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10人以上</w:t>
            </w:r>
          </w:p>
        </w:tc>
      </w:tr>
      <w:tr w:rsidR="00DA2E4C" w:rsidTr="005E4D88">
        <w:trPr>
          <w:jc w:val="center"/>
        </w:trPr>
        <w:tc>
          <w:tcPr>
            <w:tcW w:w="585" w:type="dxa"/>
            <w:vMerge w:val="restart"/>
            <w:vAlign w:val="center"/>
          </w:tcPr>
          <w:p w:rsidR="00DA2E4C" w:rsidRPr="00055D2A" w:rsidRDefault="00DA2E4C" w:rsidP="005E4D88">
            <w:pPr>
              <w:jc w:val="center"/>
              <w:rPr>
                <w:rFonts w:ascii="宋体" w:hAnsi="宋体" w:cs="宋体" w:hint="eastAsia"/>
                <w:b/>
                <w:szCs w:val="21"/>
              </w:rPr>
            </w:pPr>
            <w:r w:rsidRPr="00055D2A">
              <w:rPr>
                <w:rFonts w:ascii="宋体" w:hAnsi="宋体" w:cs="宋体" w:hint="eastAsia"/>
                <w:b/>
                <w:szCs w:val="21"/>
              </w:rPr>
              <w:t>拉斯维加斯</w:t>
            </w:r>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夜游拉斯维加斯</w:t>
            </w:r>
          </w:p>
        </w:tc>
        <w:tc>
          <w:tcPr>
            <w:tcW w:w="4668" w:type="dxa"/>
          </w:tcPr>
          <w:p w:rsidR="00DA2E4C" w:rsidRPr="00EE0319" w:rsidRDefault="00DA2E4C" w:rsidP="005E4D88">
            <w:pPr>
              <w:rPr>
                <w:rFonts w:ascii="宋体" w:hAnsi="宋体" w:cs="宋体" w:hint="eastAsia"/>
                <w:szCs w:val="21"/>
              </w:rPr>
            </w:pPr>
            <w:r w:rsidRPr="00EE0319">
              <w:rPr>
                <w:rFonts w:ascii="宋体" w:hAnsi="宋体" w:hint="eastAsia"/>
                <w:szCs w:val="21"/>
              </w:rPr>
              <w:t>夜晚的拉斯维加斯就像一个妖艳的少妇，是体验美国奢华和纸醉金迷的最好的去处，百乐宫酒店前的音乐喷泉，威尼斯酒店的人造天空、老城区蚝资6000万的“灯光秀”和Mirage门前的火山爆发，完全是现代高科技声像的一种完美结合，实在是物超所值。</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$80/人</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约</w:t>
            </w:r>
            <w:r>
              <w:rPr>
                <w:rFonts w:ascii="宋体" w:hAnsi="宋体" w:cs="宋体" w:hint="eastAsia"/>
                <w:szCs w:val="21"/>
              </w:rPr>
              <w:t>2</w:t>
            </w:r>
            <w:r w:rsidRPr="00EE0319">
              <w:rPr>
                <w:rFonts w:ascii="宋体" w:hAnsi="宋体" w:cs="宋体" w:hint="eastAsia"/>
                <w:szCs w:val="21"/>
              </w:rPr>
              <w:t>小时</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额外车费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超时费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10人以上</w:t>
            </w:r>
          </w:p>
        </w:tc>
      </w:tr>
      <w:tr w:rsidR="00DA2E4C" w:rsidTr="005E4D88">
        <w:trPr>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KA Show</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(歌舞表演)</w:t>
            </w:r>
          </w:p>
        </w:tc>
        <w:tc>
          <w:tcPr>
            <w:tcW w:w="4668" w:type="dxa"/>
          </w:tcPr>
          <w:p w:rsidR="00DA2E4C" w:rsidRPr="00EE0319" w:rsidRDefault="00DA2E4C" w:rsidP="005E4D88">
            <w:pPr>
              <w:rPr>
                <w:rFonts w:ascii="宋体" w:hAnsi="宋体" w:cs="宋体" w:hint="eastAsia"/>
                <w:szCs w:val="21"/>
              </w:rPr>
            </w:pPr>
            <w:r w:rsidRPr="00EE0319">
              <w:rPr>
                <w:rFonts w:ascii="宋体" w:hAnsi="宋体" w:hint="eastAsia"/>
                <w:szCs w:val="21"/>
              </w:rPr>
              <w:t>拉斯维加斯的</w:t>
            </w:r>
            <w:r w:rsidRPr="00EE0319">
              <w:rPr>
                <w:rFonts w:ascii="宋体" w:hAnsi="宋体" w:cs="Helvetica"/>
                <w:color w:val="111111"/>
                <w:szCs w:val="21"/>
                <w:shd w:val="clear" w:color="auto" w:fill="FFFFFF"/>
              </w:rPr>
              <w:t>Ka秀是太阳马戏团有史以来制作成本最高的秀。讲述的是一对双胞胎踏上充满艰难险阻的旅途去完成自己所背负的天命的故事。表演融合了中国杂技和武术，整部剧的视觉效果令人叹为观止，其中凌空旋转的移动舞台堪称经</w:t>
            </w:r>
            <w:r w:rsidRPr="00EE0319">
              <w:rPr>
                <w:rFonts w:ascii="宋体" w:hAnsi="宋体" w:cs="Helvetica"/>
                <w:color w:val="111111"/>
                <w:szCs w:val="21"/>
                <w:shd w:val="clear" w:color="auto" w:fill="FFFFFF"/>
              </w:rPr>
              <w:lastRenderedPageBreak/>
              <w:t>典。</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lastRenderedPageBreak/>
              <w:t>$122-222/人</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视座位而定</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约1.5小时</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接送车费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司导接送服务费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门票</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不含导游领队</w:t>
            </w:r>
            <w:r w:rsidRPr="00EE0319">
              <w:rPr>
                <w:rFonts w:ascii="宋体" w:hAnsi="宋体" w:cs="宋体" w:hint="eastAsia"/>
                <w:szCs w:val="21"/>
              </w:rPr>
              <w:lastRenderedPageBreak/>
              <w:t>门票</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lastRenderedPageBreak/>
              <w:t>5人以上</w:t>
            </w:r>
          </w:p>
        </w:tc>
      </w:tr>
      <w:tr w:rsidR="00DA2E4C" w:rsidTr="005E4D88">
        <w:trPr>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科罗拉多大峡谷陆空一日游</w:t>
            </w:r>
          </w:p>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（西峡）飞机</w:t>
            </w:r>
          </w:p>
        </w:tc>
        <w:tc>
          <w:tcPr>
            <w:tcW w:w="4668" w:type="dxa"/>
            <w:vAlign w:val="center"/>
          </w:tcPr>
          <w:p w:rsidR="00DA2E4C" w:rsidRPr="00EE0319" w:rsidRDefault="00DA2E4C" w:rsidP="005E4D88">
            <w:pPr>
              <w:rPr>
                <w:rFonts w:ascii="宋体" w:hAnsi="宋体" w:hint="eastAsia"/>
                <w:szCs w:val="21"/>
              </w:rPr>
            </w:pPr>
            <w:r w:rsidRPr="00EE0319">
              <w:rPr>
                <w:rFonts w:ascii="宋体" w:hAnsi="宋体" w:hint="eastAsia"/>
                <w:szCs w:val="21"/>
              </w:rPr>
              <w:t>乘小飞机前往大峡谷，之后乘车游览。大峡谷西段是印第安人的保留区，不但可以领略世界奇观大峡谷的鬼斧神工还可以近距离了解美洲的最早的居民“华拉派”印第安人，是了解美国文化的一个非常难得的机会和经验。含简易午餐</w:t>
            </w:r>
            <w:r>
              <w:rPr>
                <w:rFonts w:ascii="宋体" w:hAnsi="宋体" w:hint="eastAsia"/>
                <w:szCs w:val="21"/>
              </w:rPr>
              <w:t>。</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$380/人</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（不少于5小时，包括来回机场接送车程）</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酒店机场来回接送</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含拉斯西峡往返飞机</w:t>
            </w:r>
            <w:r w:rsidRPr="00EE0319">
              <w:rPr>
                <w:rFonts w:ascii="宋体" w:hAnsi="宋体" w:cs="宋体" w:hint="eastAsia"/>
                <w:color w:val="FF0000"/>
                <w:szCs w:val="21"/>
              </w:rPr>
              <w:t>（约40分钟）</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含西峡门票</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含简易午餐</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需要提前预定</w:t>
            </w:r>
          </w:p>
        </w:tc>
      </w:tr>
      <w:tr w:rsidR="00DA2E4C" w:rsidTr="005E4D88">
        <w:trPr>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科罗拉多大峡谷</w:t>
            </w:r>
          </w:p>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陆空一日游</w:t>
            </w:r>
          </w:p>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（南峡）飞机</w:t>
            </w:r>
          </w:p>
        </w:tc>
        <w:tc>
          <w:tcPr>
            <w:tcW w:w="4668" w:type="dxa"/>
            <w:vAlign w:val="center"/>
          </w:tcPr>
          <w:p w:rsidR="00DA2E4C" w:rsidRPr="00EE0319" w:rsidRDefault="00DA2E4C" w:rsidP="005E4D88">
            <w:pPr>
              <w:rPr>
                <w:rFonts w:ascii="宋体" w:hAnsi="宋体" w:hint="eastAsia"/>
                <w:szCs w:val="21"/>
              </w:rPr>
            </w:pPr>
            <w:r w:rsidRPr="00EE0319">
              <w:rPr>
                <w:rFonts w:ascii="宋体" w:hAnsi="宋体" w:hint="eastAsia"/>
                <w:szCs w:val="21"/>
              </w:rPr>
              <w:t>乘小飞机前往南峡，之后乘车游览。大峡谷南是美国国家公园景色壮美。</w:t>
            </w:r>
          </w:p>
        </w:tc>
        <w:tc>
          <w:tcPr>
            <w:tcW w:w="1334" w:type="dxa"/>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$380/人</w:t>
            </w:r>
          </w:p>
          <w:p w:rsidR="00DA2E4C" w:rsidRPr="00EE0319" w:rsidRDefault="00DA2E4C" w:rsidP="005E4D88">
            <w:pPr>
              <w:jc w:val="center"/>
              <w:rPr>
                <w:rFonts w:ascii="宋体" w:hAnsi="宋体" w:cs="宋体"/>
                <w:szCs w:val="21"/>
              </w:rPr>
            </w:pPr>
            <w:r w:rsidRPr="00EE0319">
              <w:rPr>
                <w:rFonts w:ascii="宋体" w:hAnsi="宋体" w:cs="宋体" w:hint="eastAsia"/>
                <w:szCs w:val="21"/>
              </w:rPr>
              <w:t>（不少于5小时，包括来回机场接送车程）</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酒店机场来回接送</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含拉斯南峡往返飞机</w:t>
            </w:r>
            <w:r w:rsidRPr="00EE0319">
              <w:rPr>
                <w:rFonts w:ascii="宋体" w:hAnsi="宋体" w:cs="宋体" w:hint="eastAsia"/>
                <w:color w:val="FF0000"/>
                <w:szCs w:val="21"/>
              </w:rPr>
              <w:t>（约1小时）</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含南峡门票</w:t>
            </w:r>
          </w:p>
          <w:p w:rsidR="00DA2E4C" w:rsidRPr="00EE0319" w:rsidRDefault="00DA2E4C" w:rsidP="005E4D88">
            <w:pPr>
              <w:rPr>
                <w:rFonts w:ascii="宋体" w:hAnsi="宋体" w:cs="宋体" w:hint="eastAsia"/>
                <w:szCs w:val="21"/>
              </w:rPr>
            </w:pP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需要提前预定</w:t>
            </w:r>
          </w:p>
        </w:tc>
      </w:tr>
      <w:tr w:rsidR="00DA2E4C" w:rsidTr="005E4D88">
        <w:trPr>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科罗拉多大峡谷南峡内直升机</w:t>
            </w:r>
          </w:p>
        </w:tc>
        <w:tc>
          <w:tcPr>
            <w:tcW w:w="4668" w:type="dxa"/>
            <w:vAlign w:val="center"/>
          </w:tcPr>
          <w:p w:rsidR="00DA2E4C" w:rsidRPr="00EE0319" w:rsidRDefault="00DA2E4C" w:rsidP="005E4D88">
            <w:pPr>
              <w:rPr>
                <w:rFonts w:ascii="宋体" w:hAnsi="宋体" w:hint="eastAsia"/>
                <w:szCs w:val="21"/>
              </w:rPr>
            </w:pPr>
            <w:r w:rsidRPr="00EE0319">
              <w:rPr>
                <w:rFonts w:ascii="宋体" w:hAnsi="宋体" w:hint="eastAsia"/>
                <w:szCs w:val="21"/>
              </w:rPr>
              <w:t>抵达大峡谷南缘内，乘坐直升飞机从上往下观看大峡谷的鬼斧神工，是一个非常难忘的经历。</w:t>
            </w:r>
            <w:r w:rsidRPr="00EE0319">
              <w:rPr>
                <w:rFonts w:ascii="宋体" w:hAnsi="宋体" w:cs="宋体" w:hint="eastAsia"/>
                <w:b/>
                <w:bCs/>
                <w:iCs/>
                <w:color w:val="FF0000"/>
                <w:szCs w:val="21"/>
                <w:u w:val="single"/>
              </w:rPr>
              <w:t>特别注意：此产品需叠加在科罗拉多大峡谷南缘一日游基础上购买，不可单独购买！</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$250/人</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（全程飞行25-30分钟）</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直升机全程飞行 25-30分钟</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需要提前预定</w:t>
            </w:r>
          </w:p>
        </w:tc>
      </w:tr>
      <w:tr w:rsidR="00DA2E4C" w:rsidTr="005E4D88">
        <w:trPr>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科罗拉多大峡谷</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（南峡）巴士</w:t>
            </w:r>
          </w:p>
        </w:tc>
        <w:tc>
          <w:tcPr>
            <w:tcW w:w="4668" w:type="dxa"/>
            <w:vAlign w:val="center"/>
          </w:tcPr>
          <w:p w:rsidR="00DA2E4C" w:rsidRPr="00EE0319" w:rsidRDefault="00DA2E4C" w:rsidP="005E4D88">
            <w:pPr>
              <w:rPr>
                <w:rFonts w:ascii="宋体" w:hAnsi="宋体" w:hint="eastAsia"/>
                <w:szCs w:val="21"/>
              </w:rPr>
            </w:pPr>
            <w:r w:rsidRPr="00EE0319">
              <w:rPr>
                <w:rFonts w:ascii="宋体" w:hAnsi="宋体" w:hint="eastAsia"/>
                <w:szCs w:val="21"/>
              </w:rPr>
              <w:t>乘车前往世界七大奇观之一的科罗拉多大峡谷南缘，大峡谷南缘是美国国家公园，</w:t>
            </w:r>
            <w:r w:rsidRPr="00EE0319">
              <w:rPr>
                <w:rFonts w:ascii="宋体" w:hAnsi="宋体"/>
                <w:szCs w:val="21"/>
              </w:rPr>
              <w:t>每年吸引500多萬的游客。至今是大峽谷吸引游客最多的景點。從不同的角度看，南峽自然雄偉之美令人嘆為觀止，這是大自然的上百萬年的創造。</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$260/人</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约12小时</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（包括来回10小时车程）</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全天车费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司导服务费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南峡门票、不含午餐</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不含领队门票</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10人以上</w:t>
            </w:r>
          </w:p>
        </w:tc>
      </w:tr>
      <w:tr w:rsidR="00DA2E4C" w:rsidTr="005E4D88">
        <w:trPr>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科罗拉多大峡谷</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（西峡）巴士</w:t>
            </w:r>
          </w:p>
        </w:tc>
        <w:tc>
          <w:tcPr>
            <w:tcW w:w="4668" w:type="dxa"/>
            <w:vAlign w:val="center"/>
          </w:tcPr>
          <w:p w:rsidR="00DA2E4C" w:rsidRPr="00EE0319" w:rsidRDefault="00DA2E4C" w:rsidP="005E4D88">
            <w:pPr>
              <w:rPr>
                <w:rFonts w:ascii="宋体" w:hAnsi="宋体" w:cs="宋体" w:hint="eastAsia"/>
                <w:szCs w:val="21"/>
              </w:rPr>
            </w:pPr>
            <w:r w:rsidRPr="00EE0319">
              <w:rPr>
                <w:rFonts w:ascii="宋体" w:hAnsi="宋体" w:hint="eastAsia"/>
                <w:szCs w:val="21"/>
              </w:rPr>
              <w:t>乘车前往世界七大奇观之一的科罗拉多大峡谷西缘，也是离拉斯维加斯最近的客看雄伟的大峡谷的最佳地点。大峡谷西段是印第安人的保留区，不但可以领略世界奇观大峡谷的鬼斧神工还可以近距离了解美洲的最早的居民“华拉派”印第安人，是了解美国文化的一个非常难得的机会和经验。含简易午餐</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$260/人</w:t>
            </w:r>
          </w:p>
          <w:p w:rsidR="00DA2E4C" w:rsidRPr="00EE0319" w:rsidRDefault="00DA2E4C" w:rsidP="005E4D88">
            <w:pPr>
              <w:jc w:val="center"/>
              <w:rPr>
                <w:rFonts w:ascii="宋体" w:hAnsi="宋体" w:cs="宋体" w:hint="eastAsia"/>
                <w:szCs w:val="21"/>
              </w:rPr>
            </w:pPr>
            <w:bookmarkStart w:id="0" w:name="OLE_LINK1"/>
            <w:r w:rsidRPr="00EE0319">
              <w:rPr>
                <w:rFonts w:ascii="宋体" w:hAnsi="宋体" w:cs="宋体" w:hint="eastAsia"/>
                <w:szCs w:val="21"/>
              </w:rPr>
              <w:t>约8小时</w:t>
            </w:r>
          </w:p>
          <w:p w:rsidR="00DA2E4C" w:rsidRPr="00EE0319" w:rsidRDefault="00DA2E4C" w:rsidP="005E4D88">
            <w:pPr>
              <w:jc w:val="center"/>
              <w:rPr>
                <w:rFonts w:ascii="宋体" w:hAnsi="宋体" w:cs="宋体"/>
                <w:szCs w:val="21"/>
              </w:rPr>
            </w:pPr>
            <w:r w:rsidRPr="00EE0319">
              <w:rPr>
                <w:rFonts w:ascii="宋体" w:hAnsi="宋体" w:cs="宋体" w:hint="eastAsia"/>
                <w:szCs w:val="21"/>
              </w:rPr>
              <w:t>（包括来回4小时车程</w:t>
            </w:r>
            <w:bookmarkEnd w:id="0"/>
            <w:r w:rsidRPr="00EE0319">
              <w:rPr>
                <w:rFonts w:ascii="宋体" w:hAnsi="宋体" w:cs="宋体" w:hint="eastAsia"/>
                <w:szCs w:val="21"/>
              </w:rPr>
              <w:t>）</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全天车费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司导服务费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西峡门票、午餐</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不含领队门票</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10人以上</w:t>
            </w:r>
          </w:p>
        </w:tc>
      </w:tr>
      <w:tr w:rsidR="00DA2E4C" w:rsidTr="005E4D88">
        <w:trPr>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widowControl/>
              <w:jc w:val="center"/>
              <w:rPr>
                <w:rFonts w:ascii="宋体" w:hAnsi="宋体" w:cs="宋体" w:hint="eastAsia"/>
                <w:szCs w:val="21"/>
              </w:rPr>
            </w:pPr>
            <w:r w:rsidRPr="00EE0319">
              <w:rPr>
                <w:rFonts w:ascii="宋体" w:hAnsi="宋体" w:cs="宋体" w:hint="eastAsia"/>
                <w:szCs w:val="21"/>
              </w:rPr>
              <w:t>科罗拉多大峡谷西峡内直升机+谷底游船</w:t>
            </w:r>
          </w:p>
        </w:tc>
        <w:tc>
          <w:tcPr>
            <w:tcW w:w="4668" w:type="dxa"/>
            <w:vAlign w:val="center"/>
          </w:tcPr>
          <w:p w:rsidR="00DA2E4C" w:rsidRPr="00EE0319" w:rsidRDefault="00DA2E4C" w:rsidP="005E4D88">
            <w:pPr>
              <w:pStyle w:val="a7"/>
              <w:widowControl/>
              <w:rPr>
                <w:rFonts w:ascii="宋体" w:hAnsi="宋体" w:cs="宋体" w:hint="eastAsia"/>
                <w:sz w:val="21"/>
                <w:szCs w:val="21"/>
                <w:lang w:val="en-US" w:eastAsia="zh-CN"/>
              </w:rPr>
            </w:pPr>
            <w:r w:rsidRPr="00EE0319">
              <w:rPr>
                <w:rFonts w:ascii="宋体" w:hAnsi="宋体" w:hint="eastAsia"/>
                <w:sz w:val="21"/>
                <w:szCs w:val="21"/>
                <w:lang w:val="en-US" w:eastAsia="zh-CN"/>
              </w:rPr>
              <w:t>抵达大峡谷内，乘坐直升飞机下到谷底并登上游船，由下至上领略大峡谷的立体美，一览两侧壮丽的峡谷美景</w:t>
            </w:r>
            <w:r w:rsidRPr="00EE0319">
              <w:rPr>
                <w:rFonts w:ascii="宋体" w:hAnsi="宋体" w:cs="宋体" w:hint="eastAsia"/>
                <w:b/>
                <w:bCs/>
                <w:iCs/>
                <w:color w:val="FF0000"/>
                <w:sz w:val="21"/>
                <w:szCs w:val="21"/>
                <w:u w:val="single"/>
                <w:lang w:val="en-US" w:eastAsia="zh-CN"/>
              </w:rPr>
              <w:t>特别注意：此产品需叠加在科罗拉多大峡谷一日游基础上购买，不可单独购买！</w:t>
            </w:r>
          </w:p>
        </w:tc>
        <w:tc>
          <w:tcPr>
            <w:tcW w:w="1334" w:type="dxa"/>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$250/人</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约45分钟</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（包含直升机+游船）</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2次直升机</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+游船费用</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（2项不可分）</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需要提前预定</w:t>
            </w:r>
          </w:p>
        </w:tc>
      </w:tr>
      <w:tr w:rsidR="00DA2E4C" w:rsidTr="005E4D88">
        <w:trPr>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科罗拉多大峡谷西峡内直升机（不含游船）</w:t>
            </w:r>
          </w:p>
        </w:tc>
        <w:tc>
          <w:tcPr>
            <w:tcW w:w="4668" w:type="dxa"/>
          </w:tcPr>
          <w:p w:rsidR="00DA2E4C" w:rsidRPr="00EE0319" w:rsidRDefault="00DA2E4C" w:rsidP="005E4D88">
            <w:pPr>
              <w:rPr>
                <w:rFonts w:ascii="宋体" w:hAnsi="宋体" w:hint="eastAsia"/>
                <w:szCs w:val="21"/>
              </w:rPr>
            </w:pPr>
            <w:r w:rsidRPr="00EE0319">
              <w:rPr>
                <w:rFonts w:ascii="宋体" w:hAnsi="宋体" w:hint="eastAsia"/>
                <w:szCs w:val="21"/>
              </w:rPr>
              <w:t>抵达大峡谷内，乘坐直升飞机飞行15分钟，领略大峡谷的立体美，一览两侧壮丽的峡谷美景</w:t>
            </w:r>
            <w:r w:rsidRPr="00EE0319">
              <w:rPr>
                <w:rFonts w:ascii="宋体" w:hAnsi="宋体" w:cs="宋体" w:hint="eastAsia"/>
                <w:b/>
                <w:bCs/>
                <w:iCs/>
                <w:color w:val="FF0000"/>
                <w:szCs w:val="21"/>
                <w:u w:val="single"/>
              </w:rPr>
              <w:t>特别注意：此产品需叠加在科罗拉多大峡谷一日游基础上购买，不可单独购买！</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$195/人（飞行15分钟）</w:t>
            </w:r>
          </w:p>
          <w:p w:rsidR="00DA2E4C" w:rsidRPr="00EE0319" w:rsidRDefault="00DA2E4C" w:rsidP="005E4D88">
            <w:pPr>
              <w:jc w:val="center"/>
              <w:rPr>
                <w:rFonts w:ascii="宋体" w:hAnsi="宋体" w:cs="宋体" w:hint="eastAsia"/>
                <w:szCs w:val="21"/>
              </w:rPr>
            </w:pPr>
          </w:p>
        </w:tc>
        <w:tc>
          <w:tcPr>
            <w:tcW w:w="1644" w:type="dxa"/>
            <w:vAlign w:val="center"/>
          </w:tcPr>
          <w:p w:rsidR="00DA2E4C" w:rsidRPr="00EE0319" w:rsidRDefault="00DA2E4C" w:rsidP="005E4D88">
            <w:pPr>
              <w:rPr>
                <w:rFonts w:ascii="宋体" w:hAnsi="宋体" w:cs="宋体" w:hint="eastAsia"/>
                <w:szCs w:val="21"/>
              </w:rPr>
            </w:pPr>
            <w:r w:rsidRPr="00EE0319">
              <w:rPr>
                <w:rFonts w:ascii="宋体" w:hAnsi="宋体" w:cs="宋体" w:hint="eastAsia"/>
                <w:szCs w:val="21"/>
              </w:rPr>
              <w:t>直升机全程飞行15分钟</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需要提前预</w:t>
            </w:r>
            <w:r w:rsidRPr="00EE0319">
              <w:rPr>
                <w:rFonts w:ascii="宋体" w:hAnsi="宋体" w:cs="宋体" w:hint="eastAsia"/>
                <w:szCs w:val="21"/>
              </w:rPr>
              <w:lastRenderedPageBreak/>
              <w:t>定</w:t>
            </w:r>
          </w:p>
        </w:tc>
      </w:tr>
      <w:tr w:rsidR="00DA2E4C" w:rsidTr="005E4D88">
        <w:trPr>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科罗拉多大峡谷西峡内小飞机（不含游船）</w:t>
            </w:r>
          </w:p>
        </w:tc>
        <w:tc>
          <w:tcPr>
            <w:tcW w:w="4668" w:type="dxa"/>
          </w:tcPr>
          <w:p w:rsidR="00DA2E4C" w:rsidRPr="00EE0319" w:rsidRDefault="00DA2E4C" w:rsidP="005E4D88">
            <w:pPr>
              <w:rPr>
                <w:rFonts w:ascii="宋体" w:hAnsi="宋体" w:hint="eastAsia"/>
                <w:szCs w:val="21"/>
              </w:rPr>
            </w:pPr>
            <w:r w:rsidRPr="00EE0319">
              <w:rPr>
                <w:rFonts w:ascii="宋体" w:hAnsi="宋体" w:hint="eastAsia"/>
                <w:szCs w:val="21"/>
              </w:rPr>
              <w:t>抵达大峡谷内，乘坐小飞行每部可乘坐20-30人，领略大峡谷的立体美，一览两侧壮丽的峡谷美景</w:t>
            </w:r>
            <w:r w:rsidRPr="00EE0319">
              <w:rPr>
                <w:rFonts w:ascii="宋体" w:hAnsi="宋体" w:cs="宋体" w:hint="eastAsia"/>
                <w:b/>
                <w:bCs/>
                <w:iCs/>
                <w:color w:val="FF0000"/>
                <w:szCs w:val="21"/>
                <w:u w:val="single"/>
              </w:rPr>
              <w:t>特别注意：此产品需叠加在科罗拉多大峡谷一日游基础上购买，不可单独购买！</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$160/人</w:t>
            </w:r>
          </w:p>
          <w:p w:rsidR="00DA2E4C" w:rsidRPr="00EE0319" w:rsidRDefault="00DA2E4C" w:rsidP="005E4D88">
            <w:pPr>
              <w:jc w:val="center"/>
              <w:rPr>
                <w:rFonts w:ascii="宋体" w:hAnsi="宋体" w:cs="宋体" w:hint="eastAsia"/>
                <w:szCs w:val="21"/>
              </w:rPr>
            </w:pP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小飞机可乘坐20-30人一部</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需要提前预定</w:t>
            </w:r>
          </w:p>
        </w:tc>
      </w:tr>
      <w:tr w:rsidR="00DA2E4C" w:rsidTr="005E4D88">
        <w:trPr>
          <w:jc w:val="center"/>
        </w:trPr>
        <w:tc>
          <w:tcPr>
            <w:tcW w:w="585" w:type="dxa"/>
            <w:vMerge/>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科罗拉多大峡谷</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西峡内玻璃桥（天空步道）</w:t>
            </w:r>
          </w:p>
        </w:tc>
        <w:tc>
          <w:tcPr>
            <w:tcW w:w="4668" w:type="dxa"/>
          </w:tcPr>
          <w:p w:rsidR="00DA2E4C" w:rsidRPr="00EE0319" w:rsidRDefault="00DA2E4C" w:rsidP="005E4D88">
            <w:pPr>
              <w:rPr>
                <w:rFonts w:ascii="宋体" w:hAnsi="宋体" w:cs="宋体" w:hint="eastAsia"/>
                <w:szCs w:val="21"/>
              </w:rPr>
            </w:pPr>
            <w:r w:rsidRPr="00EE0319">
              <w:rPr>
                <w:rFonts w:ascii="宋体" w:hAnsi="宋体" w:hint="eastAsia"/>
                <w:szCs w:val="21"/>
              </w:rPr>
              <w:t>科罗拉多峡谷的玻璃天桥是世界上人类最高的桥，造价3000万美元，呈马蹄形架在峡谷的悬崖上面，全长120米，上设5层特殊的玻璃，可以720度欣赏峡谷的深度和岁月刻画在岩壁的悲壮，刺激体验，无可比拟。</w:t>
            </w:r>
            <w:r w:rsidRPr="00EE0319">
              <w:rPr>
                <w:rFonts w:ascii="宋体" w:hAnsi="宋体" w:cs="宋体" w:hint="eastAsia"/>
                <w:b/>
                <w:bCs/>
                <w:iCs/>
                <w:color w:val="FF0000"/>
                <w:kern w:val="0"/>
                <w:szCs w:val="21"/>
                <w:u w:val="single"/>
              </w:rPr>
              <w:t>特别注意：此产品需叠加在科罗拉多大峡谷一日游基础上购买，不可单独购买！</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$35/人</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约10分钟</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玻璃桥门票</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（不可自带照相机和摄像机）</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不限</w:t>
            </w:r>
          </w:p>
        </w:tc>
      </w:tr>
      <w:tr w:rsidR="00DA2E4C" w:rsidTr="005E4D88">
        <w:trPr>
          <w:jc w:val="center"/>
        </w:trPr>
        <w:tc>
          <w:tcPr>
            <w:tcW w:w="585" w:type="dxa"/>
          </w:tcPr>
          <w:p w:rsidR="00DA2E4C" w:rsidRPr="00055D2A" w:rsidRDefault="00DA2E4C" w:rsidP="005E4D88">
            <w:pPr>
              <w:jc w:val="center"/>
              <w:rPr>
                <w:rFonts w:ascii="宋体" w:hAnsi="宋体" w:cs="宋体" w:hint="eastAsia"/>
                <w:b/>
                <w:szCs w:val="21"/>
              </w:rPr>
            </w:pPr>
            <w:bookmarkStart w:id="1" w:name="OLE_LINK2" w:colFirst="5" w:colLast="5"/>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锡安国家公园</w:t>
            </w:r>
          </w:p>
        </w:tc>
        <w:tc>
          <w:tcPr>
            <w:tcW w:w="4668" w:type="dxa"/>
          </w:tcPr>
          <w:p w:rsidR="00DA2E4C" w:rsidRPr="00EE0319" w:rsidRDefault="00DA2E4C" w:rsidP="005E4D88">
            <w:pPr>
              <w:rPr>
                <w:rFonts w:ascii="宋体" w:hAnsi="宋体" w:hint="eastAsia"/>
                <w:szCs w:val="21"/>
              </w:rPr>
            </w:pPr>
            <w:r w:rsidRPr="00EE0319">
              <w:rPr>
                <w:rFonts w:ascii="宋体" w:hAnsi="宋体" w:hint="eastAsia"/>
                <w:szCs w:val="21"/>
              </w:rPr>
              <w:t>锡安国家公园位于犹他州西南方，占地229平方英哩，每年慕名而来的游客高达260万。公园里，高大险峻的悬崖峭壁和峡谷，加上淙淙小溪的点缀，构成了一幅美丽的山水画。除了景色，丰富的物种也是一大特色。这里有将近800种植物，75种哺乳类动物，271种鸟，32种爬虫和两栖类以及8种鱼类。此外长耳鹿、金鹰、山狮和一些稀有物种也栖息于此地。 美国最著名的徒步公园</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$185/人约8小时</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（包括来回4小时车程</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全天车费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10人以上</w:t>
            </w:r>
          </w:p>
        </w:tc>
      </w:tr>
      <w:tr w:rsidR="00DA2E4C" w:rsidTr="005E4D88">
        <w:trPr>
          <w:jc w:val="center"/>
        </w:trPr>
        <w:tc>
          <w:tcPr>
            <w:tcW w:w="585" w:type="dxa"/>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hint="eastAsia"/>
                <w:szCs w:val="21"/>
              </w:rPr>
            </w:pPr>
            <w:r w:rsidRPr="00EE0319">
              <w:rPr>
                <w:rFonts w:ascii="宋体" w:hAnsi="宋体" w:hint="eastAsia"/>
                <w:szCs w:val="21"/>
              </w:rPr>
              <w:t>羚羊峡谷一日游</w:t>
            </w:r>
          </w:p>
        </w:tc>
        <w:tc>
          <w:tcPr>
            <w:tcW w:w="4668" w:type="dxa"/>
          </w:tcPr>
          <w:p w:rsidR="00DA2E4C" w:rsidRPr="00EE0319" w:rsidRDefault="00DA2E4C" w:rsidP="005E4D88">
            <w:pPr>
              <w:rPr>
                <w:rFonts w:ascii="宋体" w:hAnsi="宋体" w:hint="eastAsia"/>
                <w:szCs w:val="21"/>
              </w:rPr>
            </w:pPr>
            <w:r w:rsidRPr="00EE0319">
              <w:rPr>
                <w:rFonts w:ascii="宋体" w:hAnsi="宋体" w:hint="eastAsia"/>
                <w:szCs w:val="21"/>
              </w:rPr>
              <w:t>羚羊峡谷是摄影家的天堂，柔软的砂岩经过百万年的侵蚀，形成了仿佛在流淌的峡谷地形，当阳光透过狭窄的缝隙照进谷中，光与影便会在这里释放出神奇的魅力。无数摄影爱好者慕名来到羚羊谷，只为捕捉光影变幻间的动人时刻。</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$260/人</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约13小时</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（包括来回10小时车程）</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全天车费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司导服务费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羚羊峡谷门票、不含午餐</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不含领队门票</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10人以上</w:t>
            </w:r>
          </w:p>
        </w:tc>
      </w:tr>
      <w:tr w:rsidR="00DA2E4C" w:rsidTr="005E4D88">
        <w:trPr>
          <w:jc w:val="center"/>
        </w:trPr>
        <w:tc>
          <w:tcPr>
            <w:tcW w:w="585" w:type="dxa"/>
          </w:tcPr>
          <w:p w:rsidR="00DA2E4C" w:rsidRPr="00055D2A" w:rsidRDefault="00DA2E4C" w:rsidP="005E4D88">
            <w:pPr>
              <w:jc w:val="center"/>
              <w:rPr>
                <w:rFonts w:ascii="宋体" w:hAnsi="宋体" w:cs="宋体" w:hint="eastAsia"/>
                <w:b/>
                <w:szCs w:val="21"/>
              </w:rPr>
            </w:pPr>
            <w:bookmarkStart w:id="2" w:name="OLE_LINK3" w:colFirst="6" w:colLast="6"/>
            <w:bookmarkEnd w:id="1"/>
          </w:p>
        </w:tc>
        <w:tc>
          <w:tcPr>
            <w:tcW w:w="1605" w:type="dxa"/>
            <w:vAlign w:val="center"/>
          </w:tcPr>
          <w:p w:rsidR="00DA2E4C" w:rsidRPr="00EE0319" w:rsidRDefault="00DA2E4C" w:rsidP="005E4D88">
            <w:pPr>
              <w:jc w:val="center"/>
              <w:rPr>
                <w:rFonts w:ascii="宋体" w:hAnsi="宋体" w:cs="宋体" w:hint="eastAsia"/>
                <w:szCs w:val="21"/>
              </w:rPr>
            </w:pPr>
            <w:r w:rsidRPr="00EE0319">
              <w:rPr>
                <w:rFonts w:ascii="宋体" w:hAnsi="宋体" w:hint="eastAsia"/>
                <w:szCs w:val="21"/>
              </w:rPr>
              <w:t>米德湖游船钓鱼</w:t>
            </w:r>
          </w:p>
        </w:tc>
        <w:tc>
          <w:tcPr>
            <w:tcW w:w="4668" w:type="dxa"/>
          </w:tcPr>
          <w:p w:rsidR="00DA2E4C" w:rsidRPr="00EE0319" w:rsidRDefault="00DA2E4C" w:rsidP="005E4D88">
            <w:pPr>
              <w:rPr>
                <w:rFonts w:ascii="宋体" w:hAnsi="宋体" w:hint="eastAsia"/>
                <w:szCs w:val="21"/>
              </w:rPr>
            </w:pPr>
            <w:r w:rsidRPr="00EE0319">
              <w:rPr>
                <w:rFonts w:ascii="宋体" w:hAnsi="宋体" w:hint="eastAsia"/>
                <w:szCs w:val="21"/>
              </w:rPr>
              <w:t>游船项目会带您到世界最大的人工湖米德湖上进行观光，可以近距离的感受科罗拉多河以及1935年竣工的胡佛水坝。会让您感受到美国的自由，尽情的在湖里享受阳光美景和湖里垂钓的乐趣，让您流连忘返，感受到更多美国的乐趣</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$150/人</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全天车费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10人以上</w:t>
            </w:r>
          </w:p>
        </w:tc>
      </w:tr>
      <w:bookmarkEnd w:id="2"/>
      <w:tr w:rsidR="00DA2E4C" w:rsidTr="005E4D88">
        <w:trPr>
          <w:jc w:val="center"/>
        </w:trPr>
        <w:tc>
          <w:tcPr>
            <w:tcW w:w="585" w:type="dxa"/>
          </w:tcPr>
          <w:p w:rsidR="00DA2E4C" w:rsidRPr="00055D2A" w:rsidRDefault="00DA2E4C" w:rsidP="005E4D88">
            <w:pPr>
              <w:jc w:val="center"/>
              <w:rPr>
                <w:rFonts w:ascii="宋体" w:hAnsi="宋体" w:cs="宋体" w:hint="eastAsia"/>
                <w:b/>
                <w:szCs w:val="21"/>
              </w:rPr>
            </w:pPr>
          </w:p>
        </w:tc>
        <w:tc>
          <w:tcPr>
            <w:tcW w:w="1605" w:type="dxa"/>
            <w:vAlign w:val="center"/>
          </w:tcPr>
          <w:p w:rsidR="00DA2E4C" w:rsidRPr="00EE0319" w:rsidRDefault="00DA2E4C" w:rsidP="005E4D88">
            <w:pPr>
              <w:jc w:val="center"/>
              <w:rPr>
                <w:rFonts w:ascii="宋体" w:hAnsi="宋体" w:hint="eastAsia"/>
                <w:szCs w:val="21"/>
              </w:rPr>
            </w:pPr>
            <w:r w:rsidRPr="00EE0319">
              <w:rPr>
                <w:rFonts w:ascii="宋体" w:hAnsi="宋体" w:hint="eastAsia"/>
                <w:szCs w:val="21"/>
              </w:rPr>
              <w:t>拉斯射击</w:t>
            </w:r>
          </w:p>
        </w:tc>
        <w:tc>
          <w:tcPr>
            <w:tcW w:w="4668" w:type="dxa"/>
            <w:vAlign w:val="center"/>
          </w:tcPr>
          <w:p w:rsidR="00DA2E4C" w:rsidRPr="00EE0319" w:rsidRDefault="00DA2E4C" w:rsidP="005E4D88">
            <w:pPr>
              <w:rPr>
                <w:rFonts w:ascii="宋体" w:hAnsi="宋体" w:hint="eastAsia"/>
                <w:szCs w:val="21"/>
              </w:rPr>
            </w:pPr>
            <w:r w:rsidRPr="00EE0319">
              <w:rPr>
                <w:rFonts w:ascii="宋体" w:hAnsi="宋体" w:hint="eastAsia"/>
                <w:szCs w:val="21"/>
              </w:rPr>
              <w:t>长枪4把 ,短枪4把，共50发子弹</w:t>
            </w:r>
          </w:p>
        </w:tc>
        <w:tc>
          <w:tcPr>
            <w:tcW w:w="133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$239/人</w:t>
            </w:r>
          </w:p>
        </w:tc>
        <w:tc>
          <w:tcPr>
            <w:tcW w:w="1644"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全天车费</w:t>
            </w:r>
          </w:p>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DA2E4C" w:rsidRPr="00EE0319" w:rsidRDefault="00DA2E4C" w:rsidP="005E4D88">
            <w:pPr>
              <w:jc w:val="center"/>
              <w:rPr>
                <w:rFonts w:ascii="宋体" w:hAnsi="宋体" w:cs="宋体" w:hint="eastAsia"/>
                <w:szCs w:val="21"/>
              </w:rPr>
            </w:pPr>
            <w:r w:rsidRPr="00EE0319">
              <w:rPr>
                <w:rFonts w:ascii="宋体" w:hAnsi="宋体" w:cs="宋体" w:hint="eastAsia"/>
                <w:szCs w:val="21"/>
              </w:rPr>
              <w:t>10人以上</w:t>
            </w:r>
          </w:p>
        </w:tc>
      </w:tr>
    </w:tbl>
    <w:p w:rsidR="00D67F70" w:rsidRDefault="00D67F70">
      <w:pPr>
        <w:rPr>
          <w:rFonts w:hint="eastAsia"/>
        </w:rPr>
      </w:pPr>
      <w:bookmarkStart w:id="3" w:name="_GoBack"/>
      <w:bookmarkEnd w:id="3"/>
    </w:p>
    <w:sectPr w:rsidR="00D67F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02" w:rsidRDefault="00E62A02" w:rsidP="00DA2E4C">
      <w:r>
        <w:separator/>
      </w:r>
    </w:p>
  </w:endnote>
  <w:endnote w:type="continuationSeparator" w:id="0">
    <w:p w:rsidR="00E62A02" w:rsidRDefault="00E62A02" w:rsidP="00DA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02" w:rsidRDefault="00E62A02" w:rsidP="00DA2E4C">
      <w:r>
        <w:separator/>
      </w:r>
    </w:p>
  </w:footnote>
  <w:footnote w:type="continuationSeparator" w:id="0">
    <w:p w:rsidR="00E62A02" w:rsidRDefault="00E62A02" w:rsidP="00DA2E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774"/>
    <w:multiLevelType w:val="hybridMultilevel"/>
    <w:tmpl w:val="FA180432"/>
    <w:lvl w:ilvl="0" w:tplc="04090001">
      <w:start w:val="1"/>
      <w:numFmt w:val="bullet"/>
      <w:lvlText w:val=""/>
      <w:lvlJc w:val="left"/>
      <w:pPr>
        <w:tabs>
          <w:tab w:val="num" w:pos="690"/>
        </w:tabs>
        <w:ind w:left="690" w:hanging="420"/>
      </w:pPr>
      <w:rPr>
        <w:rFonts w:ascii="Wingdings" w:hAnsi="Wingdings" w:hint="default"/>
      </w:rPr>
    </w:lvl>
    <w:lvl w:ilvl="1" w:tplc="04090003" w:tentative="1">
      <w:start w:val="1"/>
      <w:numFmt w:val="bullet"/>
      <w:lvlText w:val=""/>
      <w:lvlJc w:val="left"/>
      <w:pPr>
        <w:tabs>
          <w:tab w:val="num" w:pos="1110"/>
        </w:tabs>
        <w:ind w:left="1110" w:hanging="420"/>
      </w:pPr>
      <w:rPr>
        <w:rFonts w:ascii="Wingdings" w:hAnsi="Wingdings" w:hint="default"/>
      </w:rPr>
    </w:lvl>
    <w:lvl w:ilvl="2" w:tplc="04090005"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3" w:tentative="1">
      <w:start w:val="1"/>
      <w:numFmt w:val="bullet"/>
      <w:lvlText w:val=""/>
      <w:lvlJc w:val="left"/>
      <w:pPr>
        <w:tabs>
          <w:tab w:val="num" w:pos="2370"/>
        </w:tabs>
        <w:ind w:left="2370" w:hanging="420"/>
      </w:pPr>
      <w:rPr>
        <w:rFonts w:ascii="Wingdings" w:hAnsi="Wingdings" w:hint="default"/>
      </w:rPr>
    </w:lvl>
    <w:lvl w:ilvl="5" w:tplc="04090005"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3" w:tentative="1">
      <w:start w:val="1"/>
      <w:numFmt w:val="bullet"/>
      <w:lvlText w:val=""/>
      <w:lvlJc w:val="left"/>
      <w:pPr>
        <w:tabs>
          <w:tab w:val="num" w:pos="3630"/>
        </w:tabs>
        <w:ind w:left="3630" w:hanging="420"/>
      </w:pPr>
      <w:rPr>
        <w:rFonts w:ascii="Wingdings" w:hAnsi="Wingdings" w:hint="default"/>
      </w:rPr>
    </w:lvl>
    <w:lvl w:ilvl="8" w:tplc="04090005" w:tentative="1">
      <w:start w:val="1"/>
      <w:numFmt w:val="bullet"/>
      <w:lvlText w:val=""/>
      <w:lvlJc w:val="left"/>
      <w:pPr>
        <w:tabs>
          <w:tab w:val="num" w:pos="4050"/>
        </w:tabs>
        <w:ind w:left="40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F0"/>
    <w:rsid w:val="00A810F0"/>
    <w:rsid w:val="00D67F70"/>
    <w:rsid w:val="00DA2E4C"/>
    <w:rsid w:val="00E62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6C6E"/>
  <w15:chartTrackingRefBased/>
  <w15:docId w15:val="{67731DC8-C5B5-4178-A87C-8AC535D4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E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2E4C"/>
    <w:rPr>
      <w:sz w:val="18"/>
      <w:szCs w:val="18"/>
    </w:rPr>
  </w:style>
  <w:style w:type="paragraph" w:styleId="a5">
    <w:name w:val="footer"/>
    <w:basedOn w:val="a"/>
    <w:link w:val="a6"/>
    <w:uiPriority w:val="99"/>
    <w:unhideWhenUsed/>
    <w:rsid w:val="00DA2E4C"/>
    <w:pPr>
      <w:tabs>
        <w:tab w:val="center" w:pos="4153"/>
        <w:tab w:val="right" w:pos="8306"/>
      </w:tabs>
      <w:snapToGrid w:val="0"/>
      <w:jc w:val="left"/>
    </w:pPr>
    <w:rPr>
      <w:sz w:val="18"/>
      <w:szCs w:val="18"/>
    </w:rPr>
  </w:style>
  <w:style w:type="character" w:customStyle="1" w:styleId="a6">
    <w:name w:val="页脚 字符"/>
    <w:basedOn w:val="a0"/>
    <w:link w:val="a5"/>
    <w:uiPriority w:val="99"/>
    <w:rsid w:val="00DA2E4C"/>
    <w:rPr>
      <w:sz w:val="18"/>
      <w:szCs w:val="18"/>
    </w:rPr>
  </w:style>
  <w:style w:type="paragraph" w:styleId="a7">
    <w:name w:val="Balloon Text"/>
    <w:basedOn w:val="a"/>
    <w:link w:val="Char"/>
    <w:rsid w:val="00DA2E4C"/>
    <w:rPr>
      <w:sz w:val="18"/>
      <w:szCs w:val="18"/>
      <w:lang w:val="x-none" w:eastAsia="x-none"/>
    </w:rPr>
  </w:style>
  <w:style w:type="character" w:customStyle="1" w:styleId="a8">
    <w:name w:val="批注框文本 字符"/>
    <w:basedOn w:val="a0"/>
    <w:uiPriority w:val="99"/>
    <w:semiHidden/>
    <w:rsid w:val="00DA2E4C"/>
    <w:rPr>
      <w:rFonts w:ascii="Times New Roman" w:eastAsia="宋体" w:hAnsi="Times New Roman" w:cs="Times New Roman"/>
      <w:sz w:val="18"/>
      <w:szCs w:val="18"/>
    </w:rPr>
  </w:style>
  <w:style w:type="character" w:customStyle="1" w:styleId="Char">
    <w:name w:val="批注框文本 Char"/>
    <w:link w:val="a7"/>
    <w:rsid w:val="00DA2E4C"/>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4829</Characters>
  <Application>Microsoft Office Word</Application>
  <DocSecurity>0</DocSecurity>
  <Lines>40</Lines>
  <Paragraphs>11</Paragraphs>
  <ScaleCrop>false</ScaleCrop>
  <Company>P R C</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2017-02-16T12:09:00Z</dcterms:created>
  <dcterms:modified xsi:type="dcterms:W3CDTF">2017-02-16T12:10:00Z</dcterms:modified>
</cp:coreProperties>
</file>